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38AFE" w14:textId="6CE2B79F" w:rsidR="00D225B4" w:rsidRDefault="00D225B4" w:rsidP="00033CC0">
      <w:pPr>
        <w:jc w:val="center"/>
        <w:rPr>
          <w:rFonts w:ascii="Arial" w:hAnsi="Arial" w:cs="Arial"/>
          <w:b/>
          <w:bCs/>
          <w:sz w:val="24"/>
          <w:szCs w:val="24"/>
        </w:rPr>
      </w:pPr>
      <w:r>
        <w:rPr>
          <w:rFonts w:ascii="Arial" w:hAnsi="Arial" w:cs="Arial"/>
          <w:b/>
          <w:bCs/>
          <w:noProof/>
          <w:lang w:eastAsia="en-GB"/>
        </w:rPr>
        <w:drawing>
          <wp:inline distT="0" distB="0" distL="0" distR="0" wp14:anchorId="50AB3A5C" wp14:editId="2A6E638A">
            <wp:extent cx="1354666" cy="1249727"/>
            <wp:effectExtent l="0" t="0" r="0" b="7620"/>
            <wp:docPr id="2" name="Picture 2" descr="C:\Users\duncas1\AppData\Local\Microsoft\Windows\INetCache\Content.MSO\850EE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ncas1\AppData\Local\Microsoft\Windows\INetCache\Content.MSO\850EEB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7963" cy="1252768"/>
                    </a:xfrm>
                    <a:prstGeom prst="rect">
                      <a:avLst/>
                    </a:prstGeom>
                    <a:noFill/>
                    <a:ln>
                      <a:noFill/>
                    </a:ln>
                  </pic:spPr>
                </pic:pic>
              </a:graphicData>
            </a:graphic>
          </wp:inline>
        </w:drawing>
      </w:r>
      <w:r>
        <w:rPr>
          <w:rFonts w:ascii="Calibri" w:hAnsi="Calibri" w:cs="Calibri"/>
          <w:color w:val="000000"/>
          <w:shd w:val="clear" w:color="auto" w:fill="FFFFFF"/>
        </w:rPr>
        <w:br/>
      </w:r>
    </w:p>
    <w:p w14:paraId="2ED5C073" w14:textId="77777777" w:rsidR="00D225B4" w:rsidRDefault="00D225B4" w:rsidP="00033CC0">
      <w:pPr>
        <w:jc w:val="center"/>
        <w:rPr>
          <w:rFonts w:ascii="Arial" w:hAnsi="Arial" w:cs="Arial"/>
          <w:b/>
          <w:bCs/>
          <w:sz w:val="24"/>
          <w:szCs w:val="24"/>
        </w:rPr>
      </w:pPr>
    </w:p>
    <w:p w14:paraId="3D994071" w14:textId="2D083493" w:rsidR="00EE23B5" w:rsidRPr="00CA5B75" w:rsidRDefault="00EE23B5" w:rsidP="00CA5B75">
      <w:pPr>
        <w:pStyle w:val="Heading1"/>
        <w:jc w:val="center"/>
        <w:rPr>
          <w:b/>
          <w:sz w:val="40"/>
          <w:szCs w:val="40"/>
        </w:rPr>
      </w:pPr>
      <w:r w:rsidRPr="00CA5B75">
        <w:rPr>
          <w:b/>
          <w:sz w:val="40"/>
          <w:szCs w:val="40"/>
        </w:rPr>
        <w:t>Health and Social Care Moray</w:t>
      </w:r>
    </w:p>
    <w:p w14:paraId="3B49FF00" w14:textId="06A18410" w:rsidR="00EE23B5" w:rsidRPr="00CA5B75" w:rsidRDefault="00EE23B5" w:rsidP="00CA5B75">
      <w:pPr>
        <w:pStyle w:val="Heading1"/>
        <w:jc w:val="center"/>
        <w:rPr>
          <w:b/>
          <w:sz w:val="40"/>
          <w:szCs w:val="40"/>
        </w:rPr>
      </w:pPr>
      <w:r w:rsidRPr="00CA5B75">
        <w:rPr>
          <w:b/>
          <w:sz w:val="40"/>
          <w:szCs w:val="40"/>
        </w:rPr>
        <w:t>Equa</w:t>
      </w:r>
      <w:r w:rsidR="00EF5614" w:rsidRPr="00CA5B75">
        <w:rPr>
          <w:b/>
          <w:sz w:val="40"/>
          <w:szCs w:val="40"/>
        </w:rPr>
        <w:t>lities Outcomes Report 2025-2029</w:t>
      </w:r>
    </w:p>
    <w:p w14:paraId="43849BF0" w14:textId="49D29D22" w:rsidR="009478E9" w:rsidRDefault="009478E9">
      <w:pPr>
        <w:rPr>
          <w:rFonts w:ascii="Arial" w:hAnsi="Arial" w:cs="Arial"/>
          <w:b/>
          <w:bCs/>
          <w:sz w:val="24"/>
          <w:szCs w:val="24"/>
        </w:rPr>
      </w:pPr>
    </w:p>
    <w:p w14:paraId="7457163C" w14:textId="77777777" w:rsidR="00226B13" w:rsidRPr="00226B13" w:rsidRDefault="00226B13" w:rsidP="009478E9">
      <w:pPr>
        <w:ind w:left="720"/>
        <w:rPr>
          <w:rFonts w:ascii="Arial" w:hAnsi="Arial" w:cs="Arial"/>
          <w:b/>
          <w:bCs/>
          <w:sz w:val="24"/>
          <w:szCs w:val="24"/>
        </w:rPr>
      </w:pPr>
    </w:p>
    <w:sdt>
      <w:sdtPr>
        <w:rPr>
          <w:rFonts w:ascii="Arial" w:eastAsiaTheme="minorEastAsia" w:hAnsi="Arial" w:cs="Arial"/>
          <w:color w:val="auto"/>
          <w:sz w:val="24"/>
          <w:szCs w:val="24"/>
          <w:lang w:val="en-GB"/>
        </w:rPr>
        <w:id w:val="-2056534529"/>
        <w:docPartObj>
          <w:docPartGallery w:val="Table of Contents"/>
          <w:docPartUnique/>
        </w:docPartObj>
      </w:sdtPr>
      <w:sdtEndPr>
        <w:rPr>
          <w:b/>
          <w:bCs/>
          <w:noProof/>
        </w:rPr>
      </w:sdtEndPr>
      <w:sdtContent>
        <w:p w14:paraId="70EB54AB" w14:textId="657E8B63" w:rsidR="009478E9" w:rsidRPr="009478E9" w:rsidRDefault="009478E9">
          <w:pPr>
            <w:pStyle w:val="TOCHeading"/>
            <w:rPr>
              <w:rFonts w:ascii="Arial" w:hAnsi="Arial" w:cs="Arial"/>
              <w:sz w:val="28"/>
              <w:szCs w:val="28"/>
            </w:rPr>
          </w:pPr>
          <w:r w:rsidRPr="009478E9">
            <w:rPr>
              <w:rFonts w:ascii="Arial" w:hAnsi="Arial" w:cs="Arial"/>
              <w:sz w:val="28"/>
              <w:szCs w:val="28"/>
            </w:rPr>
            <w:t>Contents</w:t>
          </w:r>
        </w:p>
        <w:p w14:paraId="53731D1D" w14:textId="4026075C" w:rsidR="009478E9" w:rsidRPr="009478E9" w:rsidRDefault="009478E9">
          <w:pPr>
            <w:pStyle w:val="TOC1"/>
            <w:tabs>
              <w:tab w:val="right" w:leader="dot" w:pos="9016"/>
            </w:tabs>
            <w:rPr>
              <w:rFonts w:ascii="Arial" w:hAnsi="Arial" w:cs="Arial"/>
              <w:noProof/>
              <w:sz w:val="24"/>
              <w:szCs w:val="24"/>
              <w:lang w:val="en-GB" w:eastAsia="en-GB"/>
            </w:rPr>
          </w:pPr>
          <w:r w:rsidRPr="009478E9">
            <w:rPr>
              <w:rFonts w:ascii="Arial" w:hAnsi="Arial" w:cs="Arial"/>
              <w:sz w:val="24"/>
              <w:szCs w:val="24"/>
            </w:rPr>
            <w:fldChar w:fldCharType="begin"/>
          </w:r>
          <w:r w:rsidRPr="009478E9">
            <w:rPr>
              <w:rFonts w:ascii="Arial" w:hAnsi="Arial" w:cs="Arial"/>
              <w:sz w:val="24"/>
              <w:szCs w:val="24"/>
            </w:rPr>
            <w:instrText xml:space="preserve"> TOC \o "1-3" \h \z \u </w:instrText>
          </w:r>
          <w:r w:rsidRPr="009478E9">
            <w:rPr>
              <w:rFonts w:ascii="Arial" w:hAnsi="Arial" w:cs="Arial"/>
              <w:sz w:val="24"/>
              <w:szCs w:val="24"/>
            </w:rPr>
            <w:fldChar w:fldCharType="separate"/>
          </w:r>
          <w:hyperlink w:anchor="_Toc196476378" w:history="1">
            <w:r w:rsidRPr="009478E9">
              <w:rPr>
                <w:rStyle w:val="Hyperlink"/>
                <w:rFonts w:ascii="Arial" w:hAnsi="Arial" w:cs="Arial"/>
                <w:noProof/>
                <w:sz w:val="24"/>
                <w:szCs w:val="24"/>
              </w:rPr>
              <w:t>Executive Summary</w:t>
            </w:r>
            <w:r w:rsidRPr="009478E9">
              <w:rPr>
                <w:rFonts w:ascii="Arial" w:hAnsi="Arial" w:cs="Arial"/>
                <w:noProof/>
                <w:webHidden/>
                <w:sz w:val="24"/>
                <w:szCs w:val="24"/>
              </w:rPr>
              <w:tab/>
            </w:r>
            <w:r w:rsidRPr="009478E9">
              <w:rPr>
                <w:rFonts w:ascii="Arial" w:hAnsi="Arial" w:cs="Arial"/>
                <w:noProof/>
                <w:webHidden/>
                <w:sz w:val="24"/>
                <w:szCs w:val="24"/>
              </w:rPr>
              <w:fldChar w:fldCharType="begin"/>
            </w:r>
            <w:r w:rsidRPr="009478E9">
              <w:rPr>
                <w:rFonts w:ascii="Arial" w:hAnsi="Arial" w:cs="Arial"/>
                <w:noProof/>
                <w:webHidden/>
                <w:sz w:val="24"/>
                <w:szCs w:val="24"/>
              </w:rPr>
              <w:instrText xml:space="preserve"> PAGEREF _Toc196476378 \h </w:instrText>
            </w:r>
            <w:r w:rsidRPr="009478E9">
              <w:rPr>
                <w:rFonts w:ascii="Arial" w:hAnsi="Arial" w:cs="Arial"/>
                <w:noProof/>
                <w:webHidden/>
                <w:sz w:val="24"/>
                <w:szCs w:val="24"/>
              </w:rPr>
            </w:r>
            <w:r w:rsidRPr="009478E9">
              <w:rPr>
                <w:rFonts w:ascii="Arial" w:hAnsi="Arial" w:cs="Arial"/>
                <w:noProof/>
                <w:webHidden/>
                <w:sz w:val="24"/>
                <w:szCs w:val="24"/>
              </w:rPr>
              <w:fldChar w:fldCharType="separate"/>
            </w:r>
            <w:r w:rsidRPr="009478E9">
              <w:rPr>
                <w:rFonts w:ascii="Arial" w:hAnsi="Arial" w:cs="Arial"/>
                <w:noProof/>
                <w:webHidden/>
                <w:sz w:val="24"/>
                <w:szCs w:val="24"/>
              </w:rPr>
              <w:t>2</w:t>
            </w:r>
            <w:r w:rsidRPr="009478E9">
              <w:rPr>
                <w:rFonts w:ascii="Arial" w:hAnsi="Arial" w:cs="Arial"/>
                <w:noProof/>
                <w:webHidden/>
                <w:sz w:val="24"/>
                <w:szCs w:val="24"/>
              </w:rPr>
              <w:fldChar w:fldCharType="end"/>
            </w:r>
          </w:hyperlink>
        </w:p>
        <w:p w14:paraId="0230C98B" w14:textId="559D8F3E" w:rsidR="009478E9" w:rsidRPr="009478E9" w:rsidRDefault="00484237">
          <w:pPr>
            <w:pStyle w:val="TOC1"/>
            <w:tabs>
              <w:tab w:val="right" w:leader="dot" w:pos="9016"/>
            </w:tabs>
            <w:rPr>
              <w:rFonts w:ascii="Arial" w:hAnsi="Arial" w:cs="Arial"/>
              <w:noProof/>
              <w:sz w:val="24"/>
              <w:szCs w:val="24"/>
              <w:lang w:val="en-GB" w:eastAsia="en-GB"/>
            </w:rPr>
          </w:pPr>
          <w:hyperlink w:anchor="_Toc196476379" w:history="1">
            <w:r w:rsidR="009478E9" w:rsidRPr="009478E9">
              <w:rPr>
                <w:rStyle w:val="Hyperlink"/>
                <w:rFonts w:ascii="Arial" w:hAnsi="Arial" w:cs="Arial"/>
                <w:noProof/>
                <w:sz w:val="24"/>
                <w:szCs w:val="24"/>
              </w:rPr>
              <w:t>Introduction</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_Toc196476379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2</w:t>
            </w:r>
            <w:r w:rsidR="009478E9" w:rsidRPr="009478E9">
              <w:rPr>
                <w:rFonts w:ascii="Arial" w:hAnsi="Arial" w:cs="Arial"/>
                <w:noProof/>
                <w:webHidden/>
                <w:sz w:val="24"/>
                <w:szCs w:val="24"/>
              </w:rPr>
              <w:fldChar w:fldCharType="end"/>
            </w:r>
          </w:hyperlink>
        </w:p>
        <w:p w14:paraId="24B0821C" w14:textId="11480EAC" w:rsidR="009478E9" w:rsidRPr="009478E9" w:rsidRDefault="00484237">
          <w:pPr>
            <w:pStyle w:val="TOC1"/>
            <w:tabs>
              <w:tab w:val="right" w:leader="dot" w:pos="9016"/>
            </w:tabs>
            <w:rPr>
              <w:rFonts w:ascii="Arial" w:hAnsi="Arial" w:cs="Arial"/>
              <w:noProof/>
              <w:sz w:val="24"/>
              <w:szCs w:val="24"/>
              <w:lang w:val="en-GB" w:eastAsia="en-GB"/>
            </w:rPr>
          </w:pPr>
          <w:hyperlink w:anchor="_Toc196476380" w:history="1">
            <w:r w:rsidR="009478E9" w:rsidRPr="009478E9">
              <w:rPr>
                <w:rStyle w:val="Hyperlink"/>
                <w:rFonts w:ascii="Arial" w:hAnsi="Arial" w:cs="Arial"/>
                <w:noProof/>
                <w:sz w:val="24"/>
                <w:szCs w:val="24"/>
              </w:rPr>
              <w:t>Legal Context</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_Toc196476380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2</w:t>
            </w:r>
            <w:r w:rsidR="009478E9" w:rsidRPr="009478E9">
              <w:rPr>
                <w:rFonts w:ascii="Arial" w:hAnsi="Arial" w:cs="Arial"/>
                <w:noProof/>
                <w:webHidden/>
                <w:sz w:val="24"/>
                <w:szCs w:val="24"/>
              </w:rPr>
              <w:fldChar w:fldCharType="end"/>
            </w:r>
          </w:hyperlink>
        </w:p>
        <w:p w14:paraId="227C30E3" w14:textId="0370061F" w:rsidR="009478E9" w:rsidRPr="009478E9" w:rsidRDefault="00484237">
          <w:pPr>
            <w:pStyle w:val="TOC1"/>
            <w:tabs>
              <w:tab w:val="right" w:leader="dot" w:pos="9016"/>
            </w:tabs>
            <w:rPr>
              <w:rFonts w:ascii="Arial" w:hAnsi="Arial" w:cs="Arial"/>
              <w:noProof/>
              <w:sz w:val="24"/>
              <w:szCs w:val="24"/>
              <w:lang w:val="en-GB" w:eastAsia="en-GB"/>
            </w:rPr>
          </w:pPr>
          <w:hyperlink w:anchor="_Toc196476381" w:history="1">
            <w:r w:rsidR="009478E9" w:rsidRPr="009478E9">
              <w:rPr>
                <w:rStyle w:val="Hyperlink"/>
                <w:rFonts w:ascii="Arial" w:hAnsi="Arial" w:cs="Arial"/>
                <w:noProof/>
                <w:sz w:val="24"/>
                <w:szCs w:val="24"/>
              </w:rPr>
              <w:t>Strategic Context</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_Toc196476381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2</w:t>
            </w:r>
            <w:r w:rsidR="009478E9" w:rsidRPr="009478E9">
              <w:rPr>
                <w:rFonts w:ascii="Arial" w:hAnsi="Arial" w:cs="Arial"/>
                <w:noProof/>
                <w:webHidden/>
                <w:sz w:val="24"/>
                <w:szCs w:val="24"/>
              </w:rPr>
              <w:fldChar w:fldCharType="end"/>
            </w:r>
          </w:hyperlink>
        </w:p>
        <w:p w14:paraId="116C2E3D" w14:textId="2B130DEA" w:rsidR="009478E9" w:rsidRPr="009478E9" w:rsidRDefault="00484237">
          <w:pPr>
            <w:pStyle w:val="TOC1"/>
            <w:tabs>
              <w:tab w:val="right" w:leader="dot" w:pos="9016"/>
            </w:tabs>
            <w:rPr>
              <w:rFonts w:ascii="Arial" w:hAnsi="Arial" w:cs="Arial"/>
              <w:noProof/>
              <w:sz w:val="24"/>
              <w:szCs w:val="24"/>
              <w:lang w:val="en-GB" w:eastAsia="en-GB"/>
            </w:rPr>
          </w:pPr>
          <w:hyperlink w:anchor="_Toc196476382" w:history="1">
            <w:r w:rsidR="009478E9" w:rsidRPr="009478E9">
              <w:rPr>
                <w:rStyle w:val="Hyperlink"/>
                <w:rFonts w:ascii="Arial" w:hAnsi="Arial" w:cs="Arial"/>
                <w:noProof/>
                <w:sz w:val="24"/>
                <w:szCs w:val="24"/>
              </w:rPr>
              <w:t>Our Approach to Equality</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_Toc196476382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3</w:t>
            </w:r>
            <w:r w:rsidR="009478E9" w:rsidRPr="009478E9">
              <w:rPr>
                <w:rFonts w:ascii="Arial" w:hAnsi="Arial" w:cs="Arial"/>
                <w:noProof/>
                <w:webHidden/>
                <w:sz w:val="24"/>
                <w:szCs w:val="24"/>
              </w:rPr>
              <w:fldChar w:fldCharType="end"/>
            </w:r>
          </w:hyperlink>
        </w:p>
        <w:p w14:paraId="7E368F5B" w14:textId="49A99238" w:rsidR="009478E9" w:rsidRPr="009478E9" w:rsidRDefault="00484237">
          <w:pPr>
            <w:pStyle w:val="TOC1"/>
            <w:tabs>
              <w:tab w:val="right" w:leader="dot" w:pos="9016"/>
            </w:tabs>
            <w:rPr>
              <w:rFonts w:ascii="Arial" w:hAnsi="Arial" w:cs="Arial"/>
              <w:noProof/>
              <w:sz w:val="24"/>
              <w:szCs w:val="24"/>
              <w:lang w:val="en-GB" w:eastAsia="en-GB"/>
            </w:rPr>
          </w:pPr>
          <w:hyperlink w:anchor="_Toc196476383" w:history="1">
            <w:r w:rsidR="009478E9" w:rsidRPr="009478E9">
              <w:rPr>
                <w:rStyle w:val="Hyperlink"/>
                <w:rFonts w:ascii="Arial" w:hAnsi="Arial" w:cs="Arial"/>
                <w:noProof/>
                <w:sz w:val="24"/>
                <w:szCs w:val="24"/>
              </w:rPr>
              <w:t>Protected Characteristics</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_Toc196476383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3</w:t>
            </w:r>
            <w:r w:rsidR="009478E9" w:rsidRPr="009478E9">
              <w:rPr>
                <w:rFonts w:ascii="Arial" w:hAnsi="Arial" w:cs="Arial"/>
                <w:noProof/>
                <w:webHidden/>
                <w:sz w:val="24"/>
                <w:szCs w:val="24"/>
              </w:rPr>
              <w:fldChar w:fldCharType="end"/>
            </w:r>
          </w:hyperlink>
        </w:p>
        <w:p w14:paraId="0E2694EA" w14:textId="219BB525" w:rsidR="009478E9" w:rsidRPr="009478E9" w:rsidRDefault="00484237">
          <w:pPr>
            <w:pStyle w:val="TOC1"/>
            <w:tabs>
              <w:tab w:val="right" w:leader="dot" w:pos="9016"/>
            </w:tabs>
            <w:rPr>
              <w:rFonts w:ascii="Arial" w:hAnsi="Arial" w:cs="Arial"/>
              <w:noProof/>
              <w:sz w:val="24"/>
              <w:szCs w:val="24"/>
              <w:lang w:val="en-GB" w:eastAsia="en-GB"/>
            </w:rPr>
          </w:pPr>
          <w:hyperlink w:anchor="_Toc196476384" w:history="1">
            <w:r w:rsidR="009478E9" w:rsidRPr="009478E9">
              <w:rPr>
                <w:rStyle w:val="Hyperlink"/>
                <w:rFonts w:ascii="Arial" w:hAnsi="Arial" w:cs="Arial"/>
                <w:noProof/>
                <w:sz w:val="24"/>
                <w:szCs w:val="24"/>
              </w:rPr>
              <w:t>Key Findings from Equality Data</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_Toc196476384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3</w:t>
            </w:r>
            <w:r w:rsidR="009478E9" w:rsidRPr="009478E9">
              <w:rPr>
                <w:rFonts w:ascii="Arial" w:hAnsi="Arial" w:cs="Arial"/>
                <w:noProof/>
                <w:webHidden/>
                <w:sz w:val="24"/>
                <w:szCs w:val="24"/>
              </w:rPr>
              <w:fldChar w:fldCharType="end"/>
            </w:r>
          </w:hyperlink>
        </w:p>
        <w:p w14:paraId="792B9C69" w14:textId="68AEA291" w:rsidR="009478E9" w:rsidRPr="009478E9" w:rsidRDefault="00484237">
          <w:pPr>
            <w:pStyle w:val="TOC1"/>
            <w:tabs>
              <w:tab w:val="right" w:leader="dot" w:pos="9016"/>
            </w:tabs>
            <w:rPr>
              <w:rFonts w:ascii="Arial" w:hAnsi="Arial" w:cs="Arial"/>
              <w:noProof/>
              <w:sz w:val="24"/>
              <w:szCs w:val="24"/>
              <w:lang w:val="en-GB" w:eastAsia="en-GB"/>
            </w:rPr>
          </w:pPr>
          <w:hyperlink w:anchor="_Toc196476385" w:history="1">
            <w:r w:rsidR="009478E9" w:rsidRPr="009478E9">
              <w:rPr>
                <w:rStyle w:val="Hyperlink"/>
                <w:rFonts w:ascii="Arial" w:hAnsi="Arial" w:cs="Arial"/>
                <w:noProof/>
                <w:sz w:val="24"/>
                <w:szCs w:val="24"/>
              </w:rPr>
              <w:t>Engagement</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_Toc196476385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4</w:t>
            </w:r>
            <w:r w:rsidR="009478E9" w:rsidRPr="009478E9">
              <w:rPr>
                <w:rFonts w:ascii="Arial" w:hAnsi="Arial" w:cs="Arial"/>
                <w:noProof/>
                <w:webHidden/>
                <w:sz w:val="24"/>
                <w:szCs w:val="24"/>
              </w:rPr>
              <w:fldChar w:fldCharType="end"/>
            </w:r>
          </w:hyperlink>
        </w:p>
        <w:p w14:paraId="191C6C52" w14:textId="404E5130" w:rsidR="009478E9" w:rsidRPr="009478E9" w:rsidRDefault="00484237">
          <w:pPr>
            <w:pStyle w:val="TOC1"/>
            <w:tabs>
              <w:tab w:val="right" w:leader="dot" w:pos="9016"/>
            </w:tabs>
            <w:rPr>
              <w:rFonts w:ascii="Arial" w:hAnsi="Arial" w:cs="Arial"/>
              <w:noProof/>
              <w:sz w:val="24"/>
              <w:szCs w:val="24"/>
              <w:lang w:val="en-GB" w:eastAsia="en-GB"/>
            </w:rPr>
          </w:pPr>
          <w:hyperlink w:anchor="_Toc196476386" w:history="1">
            <w:r w:rsidR="009478E9" w:rsidRPr="009478E9">
              <w:rPr>
                <w:rStyle w:val="Hyperlink"/>
                <w:rFonts w:ascii="Arial" w:hAnsi="Arial" w:cs="Arial"/>
                <w:noProof/>
                <w:sz w:val="24"/>
                <w:szCs w:val="24"/>
              </w:rPr>
              <w:t>Equality Outcomes 2025-2029</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_Toc196476386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4</w:t>
            </w:r>
            <w:r w:rsidR="009478E9" w:rsidRPr="009478E9">
              <w:rPr>
                <w:rFonts w:ascii="Arial" w:hAnsi="Arial" w:cs="Arial"/>
                <w:noProof/>
                <w:webHidden/>
                <w:sz w:val="24"/>
                <w:szCs w:val="24"/>
              </w:rPr>
              <w:fldChar w:fldCharType="end"/>
            </w:r>
          </w:hyperlink>
        </w:p>
        <w:p w14:paraId="72744926" w14:textId="0C0400B9" w:rsidR="009478E9" w:rsidRPr="009478E9" w:rsidRDefault="00484237">
          <w:pPr>
            <w:pStyle w:val="TOC1"/>
            <w:tabs>
              <w:tab w:val="right" w:leader="dot" w:pos="9016"/>
            </w:tabs>
            <w:rPr>
              <w:rFonts w:ascii="Arial" w:hAnsi="Arial" w:cs="Arial"/>
              <w:noProof/>
              <w:sz w:val="24"/>
              <w:szCs w:val="24"/>
              <w:lang w:val="en-GB" w:eastAsia="en-GB"/>
            </w:rPr>
          </w:pPr>
          <w:hyperlink w:anchor="_Toc196476387" w:history="1">
            <w:r w:rsidR="009478E9" w:rsidRPr="009478E9">
              <w:rPr>
                <w:rStyle w:val="Hyperlink"/>
                <w:rFonts w:ascii="Arial" w:hAnsi="Arial" w:cs="Arial"/>
                <w:noProof/>
                <w:sz w:val="24"/>
                <w:szCs w:val="24"/>
              </w:rPr>
              <w:t>Governance and Accountability</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_Toc196476387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5</w:t>
            </w:r>
            <w:r w:rsidR="009478E9" w:rsidRPr="009478E9">
              <w:rPr>
                <w:rFonts w:ascii="Arial" w:hAnsi="Arial" w:cs="Arial"/>
                <w:noProof/>
                <w:webHidden/>
                <w:sz w:val="24"/>
                <w:szCs w:val="24"/>
              </w:rPr>
              <w:fldChar w:fldCharType="end"/>
            </w:r>
          </w:hyperlink>
        </w:p>
        <w:p w14:paraId="72271BF5" w14:textId="35CCA3AC" w:rsidR="009478E9" w:rsidRPr="009478E9" w:rsidRDefault="00484237">
          <w:pPr>
            <w:pStyle w:val="TOC1"/>
            <w:tabs>
              <w:tab w:val="right" w:leader="dot" w:pos="9016"/>
            </w:tabs>
            <w:rPr>
              <w:rFonts w:ascii="Arial" w:hAnsi="Arial" w:cs="Arial"/>
              <w:noProof/>
              <w:sz w:val="24"/>
              <w:szCs w:val="24"/>
              <w:lang w:val="en-GB" w:eastAsia="en-GB"/>
            </w:rPr>
          </w:pPr>
          <w:hyperlink w:anchor="_Toc196476388" w:history="1">
            <w:r w:rsidR="009478E9" w:rsidRPr="009478E9">
              <w:rPr>
                <w:rStyle w:val="Hyperlink"/>
                <w:rFonts w:ascii="Arial" w:hAnsi="Arial" w:cs="Arial"/>
                <w:noProof/>
                <w:sz w:val="24"/>
                <w:szCs w:val="24"/>
              </w:rPr>
              <w:t>Mainstreaming Approach</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_Toc196476388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5</w:t>
            </w:r>
            <w:r w:rsidR="009478E9" w:rsidRPr="009478E9">
              <w:rPr>
                <w:rFonts w:ascii="Arial" w:hAnsi="Arial" w:cs="Arial"/>
                <w:noProof/>
                <w:webHidden/>
                <w:sz w:val="24"/>
                <w:szCs w:val="24"/>
              </w:rPr>
              <w:fldChar w:fldCharType="end"/>
            </w:r>
          </w:hyperlink>
        </w:p>
        <w:p w14:paraId="6168683C" w14:textId="007ECB7D" w:rsidR="009478E9" w:rsidRPr="009478E9" w:rsidRDefault="00484237">
          <w:pPr>
            <w:pStyle w:val="TOC1"/>
            <w:tabs>
              <w:tab w:val="right" w:leader="dot" w:pos="9016"/>
            </w:tabs>
            <w:rPr>
              <w:rFonts w:ascii="Arial" w:hAnsi="Arial" w:cs="Arial"/>
              <w:noProof/>
              <w:sz w:val="24"/>
              <w:szCs w:val="24"/>
              <w:lang w:val="en-GB" w:eastAsia="en-GB"/>
            </w:rPr>
          </w:pPr>
          <w:hyperlink w:anchor="_Toc196476389" w:history="1">
            <w:r w:rsidR="009478E9" w:rsidRPr="009478E9">
              <w:rPr>
                <w:rStyle w:val="Hyperlink"/>
                <w:rFonts w:ascii="Arial" w:hAnsi="Arial" w:cs="Arial"/>
                <w:noProof/>
                <w:sz w:val="24"/>
                <w:szCs w:val="24"/>
              </w:rPr>
              <w:t>Equality Impact Assessments</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_Toc196476389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6</w:t>
            </w:r>
            <w:r w:rsidR="009478E9" w:rsidRPr="009478E9">
              <w:rPr>
                <w:rFonts w:ascii="Arial" w:hAnsi="Arial" w:cs="Arial"/>
                <w:noProof/>
                <w:webHidden/>
                <w:sz w:val="24"/>
                <w:szCs w:val="24"/>
              </w:rPr>
              <w:fldChar w:fldCharType="end"/>
            </w:r>
          </w:hyperlink>
        </w:p>
        <w:p w14:paraId="7D73A4BA" w14:textId="415E808D" w:rsidR="009478E9" w:rsidRPr="009478E9" w:rsidRDefault="00484237">
          <w:pPr>
            <w:pStyle w:val="TOC1"/>
            <w:tabs>
              <w:tab w:val="right" w:leader="dot" w:pos="9016"/>
            </w:tabs>
            <w:rPr>
              <w:rFonts w:ascii="Arial" w:hAnsi="Arial" w:cs="Arial"/>
              <w:noProof/>
              <w:sz w:val="24"/>
              <w:szCs w:val="24"/>
              <w:lang w:val="en-GB" w:eastAsia="en-GB"/>
            </w:rPr>
          </w:pPr>
          <w:hyperlink w:anchor="_Toc196476390" w:history="1">
            <w:r w:rsidR="009478E9" w:rsidRPr="009478E9">
              <w:rPr>
                <w:rStyle w:val="Hyperlink"/>
                <w:rFonts w:ascii="Arial" w:hAnsi="Arial" w:cs="Arial"/>
                <w:noProof/>
                <w:sz w:val="24"/>
                <w:szCs w:val="24"/>
              </w:rPr>
              <w:t>Monitoring and Reporting</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_Toc196476390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6</w:t>
            </w:r>
            <w:r w:rsidR="009478E9" w:rsidRPr="009478E9">
              <w:rPr>
                <w:rFonts w:ascii="Arial" w:hAnsi="Arial" w:cs="Arial"/>
                <w:noProof/>
                <w:webHidden/>
                <w:sz w:val="24"/>
                <w:szCs w:val="24"/>
              </w:rPr>
              <w:fldChar w:fldCharType="end"/>
            </w:r>
          </w:hyperlink>
        </w:p>
        <w:p w14:paraId="58837917" w14:textId="74863C75" w:rsidR="009478E9" w:rsidRPr="009478E9" w:rsidRDefault="00484237">
          <w:pPr>
            <w:pStyle w:val="TOC1"/>
            <w:tabs>
              <w:tab w:val="right" w:leader="dot" w:pos="9016"/>
            </w:tabs>
            <w:rPr>
              <w:rFonts w:ascii="Arial" w:hAnsi="Arial" w:cs="Arial"/>
              <w:noProof/>
              <w:sz w:val="24"/>
              <w:szCs w:val="24"/>
              <w:lang w:val="en-GB" w:eastAsia="en-GB"/>
            </w:rPr>
          </w:pPr>
          <w:hyperlink w:anchor="_Toc196476391" w:history="1">
            <w:r w:rsidR="009478E9" w:rsidRPr="009478E9">
              <w:rPr>
                <w:rStyle w:val="Hyperlink"/>
                <w:rFonts w:ascii="Arial" w:hAnsi="Arial" w:cs="Arial"/>
                <w:noProof/>
                <w:sz w:val="24"/>
                <w:szCs w:val="24"/>
              </w:rPr>
              <w:t>Conclusion</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_Toc196476391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7</w:t>
            </w:r>
            <w:r w:rsidR="009478E9" w:rsidRPr="009478E9">
              <w:rPr>
                <w:rFonts w:ascii="Arial" w:hAnsi="Arial" w:cs="Arial"/>
                <w:noProof/>
                <w:webHidden/>
                <w:sz w:val="24"/>
                <w:szCs w:val="24"/>
              </w:rPr>
              <w:fldChar w:fldCharType="end"/>
            </w:r>
          </w:hyperlink>
        </w:p>
        <w:p w14:paraId="46C95B92" w14:textId="08E33945" w:rsidR="009478E9" w:rsidRPr="009478E9" w:rsidRDefault="00484237">
          <w:pPr>
            <w:pStyle w:val="TOC1"/>
            <w:tabs>
              <w:tab w:val="right" w:leader="dot" w:pos="9016"/>
            </w:tabs>
            <w:rPr>
              <w:rFonts w:ascii="Arial" w:hAnsi="Arial" w:cs="Arial"/>
              <w:noProof/>
              <w:sz w:val="24"/>
              <w:szCs w:val="24"/>
              <w:lang w:val="en-GB" w:eastAsia="en-GB"/>
            </w:rPr>
          </w:pPr>
          <w:hyperlink w:anchor="_Toc196476392" w:history="1">
            <w:r w:rsidR="009478E9" w:rsidRPr="009478E9">
              <w:rPr>
                <w:rStyle w:val="Hyperlink"/>
                <w:rFonts w:ascii="Arial" w:hAnsi="Arial" w:cs="Arial"/>
                <w:noProof/>
                <w:sz w:val="24"/>
                <w:szCs w:val="24"/>
              </w:rPr>
              <w:t>Draft proposed outcomes 2025-2029</w:t>
            </w:r>
            <w:r w:rsidR="009478E9" w:rsidRPr="009478E9">
              <w:rPr>
                <w:rFonts w:ascii="Arial" w:hAnsi="Arial" w:cs="Arial"/>
                <w:noProof/>
                <w:webHidden/>
                <w:sz w:val="24"/>
                <w:szCs w:val="24"/>
              </w:rPr>
              <w:tab/>
            </w:r>
            <w:r w:rsidR="009478E9" w:rsidRPr="009478E9">
              <w:rPr>
                <w:rFonts w:ascii="Arial" w:hAnsi="Arial" w:cs="Arial"/>
                <w:noProof/>
                <w:webHidden/>
                <w:sz w:val="24"/>
                <w:szCs w:val="24"/>
              </w:rPr>
              <w:fldChar w:fldCharType="begin"/>
            </w:r>
            <w:r w:rsidR="009478E9" w:rsidRPr="009478E9">
              <w:rPr>
                <w:rFonts w:ascii="Arial" w:hAnsi="Arial" w:cs="Arial"/>
                <w:noProof/>
                <w:webHidden/>
                <w:sz w:val="24"/>
                <w:szCs w:val="24"/>
              </w:rPr>
              <w:instrText xml:space="preserve"> PAGEREF _Toc196476392 \h </w:instrText>
            </w:r>
            <w:r w:rsidR="009478E9" w:rsidRPr="009478E9">
              <w:rPr>
                <w:rFonts w:ascii="Arial" w:hAnsi="Arial" w:cs="Arial"/>
                <w:noProof/>
                <w:webHidden/>
                <w:sz w:val="24"/>
                <w:szCs w:val="24"/>
              </w:rPr>
            </w:r>
            <w:r w:rsidR="009478E9" w:rsidRPr="009478E9">
              <w:rPr>
                <w:rFonts w:ascii="Arial" w:hAnsi="Arial" w:cs="Arial"/>
                <w:noProof/>
                <w:webHidden/>
                <w:sz w:val="24"/>
                <w:szCs w:val="24"/>
              </w:rPr>
              <w:fldChar w:fldCharType="separate"/>
            </w:r>
            <w:r w:rsidR="009478E9" w:rsidRPr="009478E9">
              <w:rPr>
                <w:rFonts w:ascii="Arial" w:hAnsi="Arial" w:cs="Arial"/>
                <w:noProof/>
                <w:webHidden/>
                <w:sz w:val="24"/>
                <w:szCs w:val="24"/>
              </w:rPr>
              <w:t>8</w:t>
            </w:r>
            <w:r w:rsidR="009478E9" w:rsidRPr="009478E9">
              <w:rPr>
                <w:rFonts w:ascii="Arial" w:hAnsi="Arial" w:cs="Arial"/>
                <w:noProof/>
                <w:webHidden/>
                <w:sz w:val="24"/>
                <w:szCs w:val="24"/>
              </w:rPr>
              <w:fldChar w:fldCharType="end"/>
            </w:r>
          </w:hyperlink>
        </w:p>
        <w:p w14:paraId="0F1C25AD" w14:textId="034A462F" w:rsidR="009478E9" w:rsidRDefault="009478E9">
          <w:r w:rsidRPr="009478E9">
            <w:rPr>
              <w:rFonts w:ascii="Arial" w:hAnsi="Arial" w:cs="Arial"/>
              <w:b/>
              <w:bCs/>
              <w:noProof/>
              <w:sz w:val="24"/>
              <w:szCs w:val="24"/>
            </w:rPr>
            <w:fldChar w:fldCharType="end"/>
          </w:r>
        </w:p>
      </w:sdtContent>
    </w:sdt>
    <w:p w14:paraId="3E7F8271" w14:textId="669982E3" w:rsidR="003A06F8" w:rsidRDefault="003A06F8" w:rsidP="003A06F8">
      <w:pPr>
        <w:rPr>
          <w:rFonts w:ascii="Arial" w:hAnsi="Arial" w:cs="Arial"/>
          <w:b/>
          <w:bCs/>
          <w:sz w:val="24"/>
          <w:szCs w:val="24"/>
        </w:rPr>
      </w:pPr>
    </w:p>
    <w:p w14:paraId="2A3F23C5" w14:textId="77777777" w:rsidR="00226B13" w:rsidRPr="003A06F8" w:rsidRDefault="00226B13" w:rsidP="003A06F8">
      <w:pPr>
        <w:rPr>
          <w:rFonts w:ascii="Arial" w:hAnsi="Arial" w:cs="Arial"/>
          <w:b/>
          <w:bCs/>
          <w:sz w:val="24"/>
          <w:szCs w:val="24"/>
        </w:rPr>
      </w:pPr>
    </w:p>
    <w:p w14:paraId="3019F00F" w14:textId="6E1B4F82" w:rsidR="00F859C5" w:rsidRDefault="00F859C5" w:rsidP="00EE23B5">
      <w:pPr>
        <w:rPr>
          <w:rFonts w:ascii="Arial" w:hAnsi="Arial" w:cs="Arial"/>
          <w:b/>
          <w:bCs/>
          <w:sz w:val="24"/>
          <w:szCs w:val="24"/>
        </w:rPr>
      </w:pPr>
    </w:p>
    <w:p w14:paraId="28C61135" w14:textId="77777777" w:rsidR="00F859C5" w:rsidRDefault="00F859C5" w:rsidP="00EE23B5">
      <w:pPr>
        <w:rPr>
          <w:rFonts w:ascii="Arial" w:hAnsi="Arial" w:cs="Arial"/>
          <w:b/>
          <w:bCs/>
          <w:sz w:val="24"/>
          <w:szCs w:val="24"/>
        </w:rPr>
      </w:pPr>
    </w:p>
    <w:p w14:paraId="20C87593" w14:textId="0B9511C6" w:rsidR="00EE23B5" w:rsidRPr="00EE23B5" w:rsidRDefault="00EE23B5" w:rsidP="00E54367">
      <w:pPr>
        <w:pStyle w:val="Heading1"/>
      </w:pPr>
      <w:bookmarkStart w:id="0" w:name="_Toc196476378"/>
      <w:r w:rsidRPr="00EE23B5">
        <w:lastRenderedPageBreak/>
        <w:t>Executive Summary</w:t>
      </w:r>
      <w:bookmarkEnd w:id="0"/>
    </w:p>
    <w:p w14:paraId="4D52810B" w14:textId="77777777" w:rsidR="00B73E50" w:rsidRDefault="00D4039A" w:rsidP="00EE23B5">
      <w:pPr>
        <w:rPr>
          <w:rFonts w:ascii="Arial" w:hAnsi="Arial" w:cs="Arial"/>
          <w:sz w:val="24"/>
          <w:szCs w:val="24"/>
        </w:rPr>
      </w:pPr>
      <w:r w:rsidRPr="00D4039A">
        <w:rPr>
          <w:rFonts w:ascii="Arial" w:hAnsi="Arial" w:cs="Arial"/>
          <w:sz w:val="24"/>
          <w:szCs w:val="24"/>
        </w:rPr>
        <w:t xml:space="preserve">This report </w:t>
      </w:r>
      <w:r w:rsidR="00B73E50">
        <w:rPr>
          <w:rFonts w:ascii="Arial" w:hAnsi="Arial" w:cs="Arial"/>
          <w:sz w:val="24"/>
          <w:szCs w:val="24"/>
        </w:rPr>
        <w:t>presents</w:t>
      </w:r>
      <w:r w:rsidRPr="00D4039A">
        <w:rPr>
          <w:rFonts w:ascii="Arial" w:hAnsi="Arial" w:cs="Arial"/>
          <w:sz w:val="24"/>
          <w:szCs w:val="24"/>
        </w:rPr>
        <w:t xml:space="preserve"> the equality outcomes Health and Social Care Moray (HSCM) a</w:t>
      </w:r>
      <w:r w:rsidR="00843A37">
        <w:rPr>
          <w:rFonts w:ascii="Arial" w:hAnsi="Arial" w:cs="Arial"/>
          <w:sz w:val="24"/>
          <w:szCs w:val="24"/>
        </w:rPr>
        <w:t xml:space="preserve">ims to achieve </w:t>
      </w:r>
      <w:r w:rsidR="00B73E50">
        <w:rPr>
          <w:rFonts w:ascii="Arial" w:hAnsi="Arial" w:cs="Arial"/>
          <w:sz w:val="24"/>
          <w:szCs w:val="24"/>
        </w:rPr>
        <w:t>between 2025 and</w:t>
      </w:r>
      <w:r w:rsidR="00843A37">
        <w:rPr>
          <w:rFonts w:ascii="Arial" w:hAnsi="Arial" w:cs="Arial"/>
          <w:sz w:val="24"/>
          <w:szCs w:val="24"/>
        </w:rPr>
        <w:t xml:space="preserve"> 2029</w:t>
      </w:r>
      <w:r w:rsidRPr="00D4039A">
        <w:rPr>
          <w:rFonts w:ascii="Arial" w:hAnsi="Arial" w:cs="Arial"/>
          <w:sz w:val="24"/>
          <w:szCs w:val="24"/>
        </w:rPr>
        <w:t xml:space="preserve">. </w:t>
      </w:r>
      <w:r w:rsidR="00B73E50">
        <w:rPr>
          <w:rFonts w:ascii="Arial" w:hAnsi="Arial" w:cs="Arial"/>
          <w:sz w:val="24"/>
          <w:szCs w:val="24"/>
        </w:rPr>
        <w:t>Our objectives</w:t>
      </w:r>
      <w:r w:rsidRPr="00D4039A">
        <w:rPr>
          <w:rFonts w:ascii="Arial" w:hAnsi="Arial" w:cs="Arial"/>
          <w:sz w:val="24"/>
          <w:szCs w:val="24"/>
        </w:rPr>
        <w:t xml:space="preserve"> align with </w:t>
      </w:r>
      <w:r w:rsidR="00B73E50">
        <w:rPr>
          <w:rFonts w:ascii="Arial" w:hAnsi="Arial" w:cs="Arial"/>
          <w:sz w:val="24"/>
          <w:szCs w:val="24"/>
        </w:rPr>
        <w:t>the</w:t>
      </w:r>
      <w:r w:rsidRPr="00D4039A">
        <w:rPr>
          <w:rFonts w:ascii="Arial" w:hAnsi="Arial" w:cs="Arial"/>
          <w:sz w:val="24"/>
          <w:szCs w:val="24"/>
        </w:rPr>
        <w:t xml:space="preserve"> Strategic Delivery Plan, </w:t>
      </w:r>
      <w:r w:rsidR="00B73E50">
        <w:rPr>
          <w:rFonts w:ascii="Arial" w:hAnsi="Arial" w:cs="Arial"/>
          <w:sz w:val="24"/>
          <w:szCs w:val="24"/>
        </w:rPr>
        <w:t>meet</w:t>
      </w:r>
      <w:r w:rsidRPr="00D4039A">
        <w:rPr>
          <w:rFonts w:ascii="Arial" w:hAnsi="Arial" w:cs="Arial"/>
          <w:sz w:val="24"/>
          <w:szCs w:val="24"/>
        </w:rPr>
        <w:t xml:space="preserve"> statutory duties under the Equality Act 2010, and support Scotland's National Health and Wellbeing Outcomes. </w:t>
      </w:r>
    </w:p>
    <w:p w14:paraId="13151650" w14:textId="42947455" w:rsidR="00B73E50" w:rsidRDefault="00D4039A" w:rsidP="00EE23B5">
      <w:pPr>
        <w:rPr>
          <w:rFonts w:ascii="Arial" w:hAnsi="Arial" w:cs="Arial"/>
          <w:sz w:val="24"/>
          <w:szCs w:val="24"/>
        </w:rPr>
      </w:pPr>
      <w:r w:rsidRPr="00D4039A">
        <w:rPr>
          <w:rFonts w:ascii="Arial" w:hAnsi="Arial" w:cs="Arial"/>
          <w:sz w:val="24"/>
          <w:szCs w:val="24"/>
        </w:rPr>
        <w:t xml:space="preserve">We have identified </w:t>
      </w:r>
      <w:r w:rsidR="00DD284F" w:rsidRPr="00AB32C3">
        <w:rPr>
          <w:rFonts w:ascii="Arial" w:hAnsi="Arial" w:cs="Arial"/>
          <w:sz w:val="24"/>
          <w:szCs w:val="24"/>
        </w:rPr>
        <w:t>seven</w:t>
      </w:r>
      <w:r w:rsidR="00DD284F">
        <w:rPr>
          <w:rFonts w:ascii="Arial" w:hAnsi="Arial" w:cs="Arial"/>
          <w:sz w:val="24"/>
          <w:szCs w:val="24"/>
        </w:rPr>
        <w:t xml:space="preserve"> </w:t>
      </w:r>
      <w:r w:rsidRPr="00D4039A">
        <w:rPr>
          <w:rFonts w:ascii="Arial" w:hAnsi="Arial" w:cs="Arial"/>
          <w:sz w:val="24"/>
          <w:szCs w:val="24"/>
        </w:rPr>
        <w:t>key equality outcomes</w:t>
      </w:r>
      <w:r w:rsidR="00DD284F">
        <w:rPr>
          <w:rFonts w:ascii="Arial" w:hAnsi="Arial" w:cs="Arial"/>
          <w:sz w:val="24"/>
          <w:szCs w:val="24"/>
        </w:rPr>
        <w:t xml:space="preserve"> (Appendix 1)</w:t>
      </w:r>
      <w:r w:rsidRPr="00D4039A">
        <w:rPr>
          <w:rFonts w:ascii="Arial" w:hAnsi="Arial" w:cs="Arial"/>
          <w:sz w:val="24"/>
          <w:szCs w:val="24"/>
        </w:rPr>
        <w:t xml:space="preserve"> </w:t>
      </w:r>
      <w:r w:rsidR="00B73E50">
        <w:rPr>
          <w:rFonts w:ascii="Arial" w:hAnsi="Arial" w:cs="Arial"/>
          <w:sz w:val="24"/>
          <w:szCs w:val="24"/>
        </w:rPr>
        <w:t xml:space="preserve">aimed at reducing and enhancing services for Moray’s residents, particularly those with protected characteristics and socio-economic disadvantages. The </w:t>
      </w:r>
      <w:r w:rsidR="00B90C6E">
        <w:rPr>
          <w:rFonts w:ascii="Arial" w:hAnsi="Arial" w:cs="Arial"/>
          <w:sz w:val="24"/>
          <w:szCs w:val="24"/>
        </w:rPr>
        <w:t>seven</w:t>
      </w:r>
      <w:r w:rsidR="00DD284F">
        <w:rPr>
          <w:rFonts w:ascii="Arial" w:hAnsi="Arial" w:cs="Arial"/>
          <w:sz w:val="24"/>
          <w:szCs w:val="24"/>
        </w:rPr>
        <w:t xml:space="preserve"> key equality outcomes include:</w:t>
      </w:r>
    </w:p>
    <w:p w14:paraId="24BADA69" w14:textId="4A24FED9" w:rsidR="00DD284F" w:rsidRPr="00DD284F" w:rsidRDefault="00DD284F" w:rsidP="0035777E">
      <w:pPr>
        <w:pStyle w:val="ListParagraph"/>
        <w:numPr>
          <w:ilvl w:val="0"/>
          <w:numId w:val="57"/>
        </w:numPr>
        <w:rPr>
          <w:rFonts w:ascii="Arial" w:hAnsi="Arial" w:cs="Arial"/>
          <w:sz w:val="24"/>
          <w:szCs w:val="24"/>
        </w:rPr>
      </w:pPr>
      <w:r w:rsidRPr="00DD284F">
        <w:rPr>
          <w:rFonts w:ascii="Arial" w:hAnsi="Arial" w:cs="Arial"/>
          <w:sz w:val="24"/>
          <w:szCs w:val="24"/>
        </w:rPr>
        <w:t>Enhancing equity in service access and delivery</w:t>
      </w:r>
    </w:p>
    <w:p w14:paraId="08519AA2" w14:textId="2C3FA68A" w:rsidR="00DD284F" w:rsidRPr="00DD284F" w:rsidRDefault="00DD284F" w:rsidP="0035777E">
      <w:pPr>
        <w:pStyle w:val="ListParagraph"/>
        <w:numPr>
          <w:ilvl w:val="0"/>
          <w:numId w:val="57"/>
        </w:numPr>
        <w:spacing w:after="0"/>
        <w:rPr>
          <w:rFonts w:ascii="Arial" w:hAnsi="Arial" w:cs="Arial"/>
          <w:sz w:val="24"/>
          <w:szCs w:val="24"/>
        </w:rPr>
      </w:pPr>
      <w:r w:rsidRPr="00DD284F">
        <w:rPr>
          <w:rFonts w:ascii="Arial" w:hAnsi="Arial" w:cs="Arial"/>
          <w:sz w:val="24"/>
          <w:szCs w:val="24"/>
        </w:rPr>
        <w:t>Supporting carers with flexible and inclusive services</w:t>
      </w:r>
    </w:p>
    <w:p w14:paraId="0A9F9249" w14:textId="77777777" w:rsidR="00DD284F" w:rsidRPr="00DD284F" w:rsidRDefault="00DD284F" w:rsidP="0035777E">
      <w:pPr>
        <w:numPr>
          <w:ilvl w:val="0"/>
          <w:numId w:val="56"/>
        </w:numPr>
        <w:spacing w:after="0"/>
        <w:rPr>
          <w:rFonts w:ascii="Arial" w:hAnsi="Arial" w:cs="Arial"/>
          <w:sz w:val="24"/>
          <w:szCs w:val="24"/>
        </w:rPr>
      </w:pPr>
      <w:r>
        <w:rPr>
          <w:rFonts w:ascii="Arial" w:hAnsi="Arial" w:cs="Arial"/>
          <w:sz w:val="24"/>
          <w:szCs w:val="24"/>
        </w:rPr>
        <w:t xml:space="preserve">Providing </w:t>
      </w:r>
      <w:r w:rsidRPr="00DD284F">
        <w:rPr>
          <w:rFonts w:ascii="Arial" w:hAnsi="Arial" w:cs="Arial"/>
          <w:sz w:val="24"/>
          <w:szCs w:val="24"/>
        </w:rPr>
        <w:t>sustainable housing solutions for individuals with learning disabilities.</w:t>
      </w:r>
    </w:p>
    <w:p w14:paraId="26BBA2AF" w14:textId="77777777" w:rsidR="00DD284F" w:rsidRPr="00DD284F" w:rsidRDefault="00DD284F" w:rsidP="0035777E">
      <w:pPr>
        <w:numPr>
          <w:ilvl w:val="0"/>
          <w:numId w:val="56"/>
        </w:numPr>
        <w:spacing w:after="0"/>
        <w:rPr>
          <w:rFonts w:ascii="Arial" w:hAnsi="Arial" w:cs="Arial"/>
          <w:sz w:val="24"/>
          <w:szCs w:val="24"/>
        </w:rPr>
      </w:pPr>
      <w:r w:rsidRPr="00DD284F">
        <w:rPr>
          <w:rFonts w:ascii="Arial" w:hAnsi="Arial" w:cs="Arial"/>
          <w:sz w:val="24"/>
          <w:szCs w:val="24"/>
        </w:rPr>
        <w:t>Supporting children and young people affected by substance use.</w:t>
      </w:r>
    </w:p>
    <w:p w14:paraId="075CD4D7" w14:textId="369FD062" w:rsidR="00DD284F" w:rsidRDefault="00DD284F" w:rsidP="0035777E">
      <w:pPr>
        <w:numPr>
          <w:ilvl w:val="0"/>
          <w:numId w:val="56"/>
        </w:numPr>
        <w:spacing w:after="0"/>
        <w:rPr>
          <w:rFonts w:ascii="Arial" w:hAnsi="Arial" w:cs="Arial"/>
          <w:sz w:val="24"/>
          <w:szCs w:val="24"/>
        </w:rPr>
      </w:pPr>
      <w:r w:rsidRPr="00DD284F">
        <w:rPr>
          <w:rFonts w:ascii="Arial" w:hAnsi="Arial" w:cs="Arial"/>
          <w:sz w:val="24"/>
          <w:szCs w:val="24"/>
        </w:rPr>
        <w:t>Promoting inclusive workforce development.</w:t>
      </w:r>
    </w:p>
    <w:p w14:paraId="35DD076B" w14:textId="77777777" w:rsidR="00DD284F" w:rsidRPr="00DD284F" w:rsidRDefault="00DD284F" w:rsidP="0035777E">
      <w:pPr>
        <w:numPr>
          <w:ilvl w:val="0"/>
          <w:numId w:val="56"/>
        </w:numPr>
        <w:spacing w:after="0"/>
        <w:rPr>
          <w:rFonts w:ascii="Arial" w:hAnsi="Arial" w:cs="Arial"/>
          <w:sz w:val="24"/>
          <w:szCs w:val="24"/>
        </w:rPr>
      </w:pPr>
      <w:r w:rsidRPr="00DD284F">
        <w:rPr>
          <w:rFonts w:ascii="Arial" w:hAnsi="Arial" w:cs="Arial"/>
          <w:sz w:val="24"/>
          <w:szCs w:val="24"/>
        </w:rPr>
        <w:t>Strengthening community engagement and participation.</w:t>
      </w:r>
    </w:p>
    <w:p w14:paraId="4B3E7874" w14:textId="64DAC678" w:rsidR="00DD284F" w:rsidRDefault="00DD284F" w:rsidP="0035777E">
      <w:pPr>
        <w:numPr>
          <w:ilvl w:val="0"/>
          <w:numId w:val="56"/>
        </w:numPr>
        <w:spacing w:after="0"/>
        <w:rPr>
          <w:rFonts w:ascii="Arial" w:hAnsi="Arial" w:cs="Arial"/>
          <w:sz w:val="24"/>
          <w:szCs w:val="24"/>
        </w:rPr>
      </w:pPr>
      <w:r w:rsidRPr="00DD284F">
        <w:rPr>
          <w:rFonts w:ascii="Arial" w:hAnsi="Arial" w:cs="Arial"/>
          <w:sz w:val="24"/>
          <w:szCs w:val="24"/>
        </w:rPr>
        <w:t>Redesigning adult day services to be per</w:t>
      </w:r>
      <w:r>
        <w:rPr>
          <w:rFonts w:ascii="Arial" w:hAnsi="Arial" w:cs="Arial"/>
          <w:sz w:val="24"/>
          <w:szCs w:val="24"/>
        </w:rPr>
        <w:t>son-centred and community-based</w:t>
      </w:r>
    </w:p>
    <w:p w14:paraId="37FCD0D9" w14:textId="77777777" w:rsidR="00DD284F" w:rsidRPr="00DD284F" w:rsidRDefault="00DD284F" w:rsidP="00DD284F">
      <w:pPr>
        <w:spacing w:after="0"/>
        <w:ind w:left="720"/>
        <w:rPr>
          <w:rFonts w:ascii="Arial" w:hAnsi="Arial" w:cs="Arial"/>
          <w:sz w:val="24"/>
          <w:szCs w:val="24"/>
        </w:rPr>
      </w:pPr>
    </w:p>
    <w:p w14:paraId="20E4C5CA" w14:textId="2565BE33" w:rsidR="00DD284F" w:rsidRDefault="00DD284F" w:rsidP="00EE23B5">
      <w:pPr>
        <w:rPr>
          <w:rFonts w:ascii="Arial" w:hAnsi="Arial" w:cs="Arial"/>
          <w:sz w:val="24"/>
          <w:szCs w:val="24"/>
        </w:rPr>
      </w:pPr>
      <w:r w:rsidRPr="00DD284F">
        <w:rPr>
          <w:rFonts w:ascii="Arial" w:hAnsi="Arial" w:cs="Arial"/>
          <w:sz w:val="24"/>
          <w:szCs w:val="24"/>
        </w:rPr>
        <w:t>Through these outcomes, we aim to create a fairer, more inclusive health and social care system in Moray. </w:t>
      </w:r>
    </w:p>
    <w:p w14:paraId="54EA4021" w14:textId="7CE3736E" w:rsidR="00EE23B5" w:rsidRPr="00EE23B5" w:rsidRDefault="00EE23B5" w:rsidP="00E54367">
      <w:pPr>
        <w:pStyle w:val="Heading1"/>
      </w:pPr>
      <w:bookmarkStart w:id="1" w:name="_Toc196476379"/>
      <w:r w:rsidRPr="00EE23B5">
        <w:t>Introduction</w:t>
      </w:r>
      <w:bookmarkEnd w:id="1"/>
    </w:p>
    <w:p w14:paraId="39AB206F" w14:textId="6855E0DD" w:rsidR="00EE23B5" w:rsidRPr="00CA5B75" w:rsidRDefault="00EE23B5" w:rsidP="00CA5B75">
      <w:pPr>
        <w:rPr>
          <w:rFonts w:ascii="Arial" w:hAnsi="Arial" w:cs="Arial"/>
          <w:b/>
          <w:sz w:val="24"/>
          <w:szCs w:val="24"/>
        </w:rPr>
      </w:pPr>
      <w:r w:rsidRPr="00CA5B75">
        <w:rPr>
          <w:rFonts w:ascii="Arial" w:hAnsi="Arial" w:cs="Arial"/>
          <w:b/>
          <w:sz w:val="24"/>
          <w:szCs w:val="24"/>
        </w:rPr>
        <w:t>Purpose of this Report</w:t>
      </w:r>
    </w:p>
    <w:p w14:paraId="7508121F" w14:textId="569CBC27" w:rsidR="00EE23B5" w:rsidRDefault="00EE23B5" w:rsidP="00EE23B5">
      <w:pPr>
        <w:rPr>
          <w:rFonts w:ascii="Arial" w:hAnsi="Arial" w:cs="Arial"/>
          <w:sz w:val="24"/>
          <w:szCs w:val="24"/>
        </w:rPr>
      </w:pPr>
      <w:r w:rsidRPr="00EE23B5">
        <w:rPr>
          <w:rFonts w:ascii="Arial" w:hAnsi="Arial" w:cs="Arial"/>
          <w:sz w:val="24"/>
          <w:szCs w:val="24"/>
        </w:rPr>
        <w:t xml:space="preserve">This report </w:t>
      </w:r>
      <w:r w:rsidR="00017AAD" w:rsidRPr="00EE23B5">
        <w:rPr>
          <w:rFonts w:ascii="Arial" w:hAnsi="Arial" w:cs="Arial"/>
          <w:sz w:val="24"/>
          <w:szCs w:val="24"/>
        </w:rPr>
        <w:t>fulfils</w:t>
      </w:r>
      <w:r w:rsidRPr="00EE23B5">
        <w:rPr>
          <w:rFonts w:ascii="Arial" w:hAnsi="Arial" w:cs="Arial"/>
          <w:sz w:val="24"/>
          <w:szCs w:val="24"/>
        </w:rPr>
        <w:t xml:space="preserve"> HSCM's legal requirement to publish equality outcomes under the Equality Act 2010 and Public Sector Equality Duties (Scotland) Regulations. </w:t>
      </w:r>
      <w:r w:rsidR="00B90C6E">
        <w:rPr>
          <w:rFonts w:ascii="Arial" w:hAnsi="Arial" w:cs="Arial"/>
          <w:sz w:val="24"/>
          <w:szCs w:val="24"/>
        </w:rPr>
        <w:t xml:space="preserve">It also demonstrates </w:t>
      </w:r>
      <w:r w:rsidRPr="00EE23B5">
        <w:rPr>
          <w:rFonts w:ascii="Arial" w:hAnsi="Arial" w:cs="Arial"/>
          <w:sz w:val="24"/>
          <w:szCs w:val="24"/>
        </w:rPr>
        <w:t>our c</w:t>
      </w:r>
      <w:r w:rsidR="00D62FE8">
        <w:rPr>
          <w:rFonts w:ascii="Arial" w:hAnsi="Arial" w:cs="Arial"/>
          <w:sz w:val="24"/>
          <w:szCs w:val="24"/>
        </w:rPr>
        <w:t>ommitment to advancing equality</w:t>
      </w:r>
      <w:r w:rsidRPr="00EE23B5">
        <w:rPr>
          <w:rFonts w:ascii="Arial" w:hAnsi="Arial" w:cs="Arial"/>
          <w:sz w:val="24"/>
          <w:szCs w:val="24"/>
        </w:rPr>
        <w:t>, eliminating discrimination, and fostering good relations between different groups within Moray.</w:t>
      </w:r>
    </w:p>
    <w:p w14:paraId="51AC1A42" w14:textId="33B26592" w:rsidR="00EE23B5" w:rsidRPr="00EE23B5" w:rsidRDefault="00814C7B" w:rsidP="00E54367">
      <w:pPr>
        <w:pStyle w:val="Heading1"/>
      </w:pPr>
      <w:bookmarkStart w:id="2" w:name="_Toc196476380"/>
      <w:r>
        <w:t>Lega</w:t>
      </w:r>
      <w:r w:rsidR="003A06F8">
        <w:t>l</w:t>
      </w:r>
      <w:r w:rsidR="00EE23B5" w:rsidRPr="00EE23B5">
        <w:t xml:space="preserve"> Context</w:t>
      </w:r>
      <w:bookmarkEnd w:id="2"/>
    </w:p>
    <w:p w14:paraId="52783E80" w14:textId="55EB037A" w:rsidR="00EE23B5" w:rsidRPr="00EE23B5" w:rsidRDefault="00EE23B5" w:rsidP="00EE23B5">
      <w:pPr>
        <w:rPr>
          <w:rFonts w:ascii="Arial" w:hAnsi="Arial" w:cs="Arial"/>
          <w:sz w:val="24"/>
          <w:szCs w:val="24"/>
        </w:rPr>
      </w:pPr>
      <w:r w:rsidRPr="00EE23B5">
        <w:rPr>
          <w:rFonts w:ascii="Arial" w:hAnsi="Arial" w:cs="Arial"/>
          <w:sz w:val="24"/>
          <w:szCs w:val="24"/>
        </w:rPr>
        <w:t>HSCM operates within a complex legislative framework</w:t>
      </w:r>
      <w:r w:rsidR="00B90C6E">
        <w:rPr>
          <w:rFonts w:ascii="Arial" w:hAnsi="Arial" w:cs="Arial"/>
          <w:sz w:val="24"/>
          <w:szCs w:val="24"/>
        </w:rPr>
        <w:t>,</w:t>
      </w:r>
      <w:r w:rsidRPr="00EE23B5">
        <w:rPr>
          <w:rFonts w:ascii="Arial" w:hAnsi="Arial" w:cs="Arial"/>
          <w:sz w:val="24"/>
          <w:szCs w:val="24"/>
        </w:rPr>
        <w:t xml:space="preserve"> including:</w:t>
      </w:r>
    </w:p>
    <w:p w14:paraId="6A029D3F" w14:textId="77777777" w:rsidR="00EE23B5" w:rsidRPr="00B90C6E" w:rsidRDefault="00EE23B5" w:rsidP="0035777E">
      <w:pPr>
        <w:pStyle w:val="ListParagraph"/>
        <w:numPr>
          <w:ilvl w:val="0"/>
          <w:numId w:val="61"/>
        </w:numPr>
        <w:rPr>
          <w:rFonts w:ascii="Arial" w:hAnsi="Arial" w:cs="Arial"/>
          <w:sz w:val="24"/>
          <w:szCs w:val="24"/>
        </w:rPr>
      </w:pPr>
      <w:r w:rsidRPr="0035777E">
        <w:rPr>
          <w:rFonts w:ascii="Arial" w:hAnsi="Arial" w:cs="Arial"/>
          <w:b/>
          <w:sz w:val="24"/>
          <w:szCs w:val="24"/>
        </w:rPr>
        <w:t>Equality Act 2010</w:t>
      </w:r>
      <w:r w:rsidRPr="00B90C6E">
        <w:rPr>
          <w:rFonts w:ascii="Arial" w:hAnsi="Arial" w:cs="Arial"/>
          <w:sz w:val="24"/>
          <w:szCs w:val="24"/>
        </w:rPr>
        <w:t>: Places general and specific duties on public bodies to eliminate discrimination, advance equality, and foster good relations</w:t>
      </w:r>
    </w:p>
    <w:p w14:paraId="0157778C" w14:textId="77777777" w:rsidR="00EE23B5" w:rsidRPr="00B90C6E" w:rsidRDefault="00EE23B5" w:rsidP="0035777E">
      <w:pPr>
        <w:pStyle w:val="ListParagraph"/>
        <w:numPr>
          <w:ilvl w:val="0"/>
          <w:numId w:val="61"/>
        </w:numPr>
        <w:rPr>
          <w:rFonts w:ascii="Arial" w:hAnsi="Arial" w:cs="Arial"/>
          <w:sz w:val="24"/>
          <w:szCs w:val="24"/>
        </w:rPr>
      </w:pPr>
      <w:r w:rsidRPr="0035777E">
        <w:rPr>
          <w:rFonts w:ascii="Arial" w:hAnsi="Arial" w:cs="Arial"/>
          <w:b/>
          <w:sz w:val="24"/>
          <w:szCs w:val="24"/>
        </w:rPr>
        <w:t>Public Bodies (Joint Working) (Scotland) Act 2014</w:t>
      </w:r>
      <w:r w:rsidRPr="00B90C6E">
        <w:rPr>
          <w:rFonts w:ascii="Arial" w:hAnsi="Arial" w:cs="Arial"/>
          <w:sz w:val="24"/>
          <w:szCs w:val="24"/>
        </w:rPr>
        <w:t>: Establishes integration authorities and sets requirements for service planning and delivery</w:t>
      </w:r>
    </w:p>
    <w:p w14:paraId="1391DA6D" w14:textId="77777777" w:rsidR="00EE23B5" w:rsidRPr="00B90C6E" w:rsidRDefault="00EE23B5" w:rsidP="0035777E">
      <w:pPr>
        <w:pStyle w:val="ListParagraph"/>
        <w:numPr>
          <w:ilvl w:val="0"/>
          <w:numId w:val="61"/>
        </w:numPr>
        <w:rPr>
          <w:rFonts w:ascii="Arial" w:hAnsi="Arial" w:cs="Arial"/>
          <w:sz w:val="24"/>
          <w:szCs w:val="24"/>
        </w:rPr>
      </w:pPr>
      <w:r w:rsidRPr="0035777E">
        <w:rPr>
          <w:rFonts w:ascii="Arial" w:hAnsi="Arial" w:cs="Arial"/>
          <w:b/>
          <w:sz w:val="24"/>
          <w:szCs w:val="24"/>
        </w:rPr>
        <w:t>Fairer Scotland Duty</w:t>
      </w:r>
      <w:r w:rsidRPr="00E54367">
        <w:rPr>
          <w:rStyle w:val="SubtitleChar"/>
        </w:rPr>
        <w:t>:</w:t>
      </w:r>
      <w:r w:rsidRPr="00B90C6E">
        <w:rPr>
          <w:rFonts w:ascii="Arial" w:hAnsi="Arial" w:cs="Arial"/>
          <w:sz w:val="24"/>
          <w:szCs w:val="24"/>
        </w:rPr>
        <w:t xml:space="preserve"> Requires consideration of how to reduce inequalities of outcome resulting from socio-economic disadvantage</w:t>
      </w:r>
    </w:p>
    <w:p w14:paraId="5D7553A6" w14:textId="77777777" w:rsidR="00EE23B5" w:rsidRPr="00B90C6E" w:rsidRDefault="00EE23B5" w:rsidP="0035777E">
      <w:pPr>
        <w:pStyle w:val="ListParagraph"/>
        <w:numPr>
          <w:ilvl w:val="0"/>
          <w:numId w:val="61"/>
        </w:numPr>
        <w:rPr>
          <w:rFonts w:ascii="Arial" w:hAnsi="Arial" w:cs="Arial"/>
          <w:sz w:val="24"/>
          <w:szCs w:val="24"/>
        </w:rPr>
      </w:pPr>
      <w:r w:rsidRPr="0035777E">
        <w:rPr>
          <w:rFonts w:ascii="Arial" w:hAnsi="Arial" w:cs="Arial"/>
          <w:b/>
          <w:sz w:val="24"/>
          <w:szCs w:val="24"/>
        </w:rPr>
        <w:t>Human Rights Act 1998</w:t>
      </w:r>
      <w:r w:rsidRPr="00B90C6E">
        <w:rPr>
          <w:rFonts w:ascii="Arial" w:hAnsi="Arial" w:cs="Arial"/>
          <w:sz w:val="24"/>
          <w:szCs w:val="24"/>
        </w:rPr>
        <w:t>: Ensures public services respect and protect fundamental human rights</w:t>
      </w:r>
    </w:p>
    <w:p w14:paraId="7916FAA7" w14:textId="44B3CAED" w:rsidR="00EE23B5" w:rsidRPr="00EE23B5" w:rsidRDefault="00EE23B5" w:rsidP="00E54367">
      <w:pPr>
        <w:pStyle w:val="Heading1"/>
      </w:pPr>
      <w:bookmarkStart w:id="3" w:name="_Toc196476381"/>
      <w:r w:rsidRPr="00EE23B5">
        <w:t>Strategic Context</w:t>
      </w:r>
      <w:bookmarkEnd w:id="3"/>
    </w:p>
    <w:p w14:paraId="019ADE0B" w14:textId="77EBA540" w:rsidR="00EE23B5" w:rsidRPr="00EE23B5" w:rsidRDefault="00EE23B5" w:rsidP="00EE23B5">
      <w:pPr>
        <w:rPr>
          <w:rFonts w:ascii="Arial" w:hAnsi="Arial" w:cs="Arial"/>
          <w:sz w:val="24"/>
          <w:szCs w:val="24"/>
        </w:rPr>
      </w:pPr>
      <w:r w:rsidRPr="00EE23B5">
        <w:rPr>
          <w:rFonts w:ascii="Arial" w:hAnsi="Arial" w:cs="Arial"/>
          <w:sz w:val="24"/>
          <w:szCs w:val="24"/>
        </w:rPr>
        <w:t>This Report supports:</w:t>
      </w:r>
    </w:p>
    <w:p w14:paraId="2D450BC3" w14:textId="77777777" w:rsidR="00EE23B5" w:rsidRPr="00EE23B5" w:rsidRDefault="00EE23B5" w:rsidP="00814C7B">
      <w:pPr>
        <w:numPr>
          <w:ilvl w:val="0"/>
          <w:numId w:val="2"/>
        </w:numPr>
        <w:spacing w:after="0"/>
        <w:rPr>
          <w:rFonts w:ascii="Arial" w:hAnsi="Arial" w:cs="Arial"/>
          <w:sz w:val="24"/>
          <w:szCs w:val="24"/>
        </w:rPr>
      </w:pPr>
      <w:r w:rsidRPr="00EE23B5">
        <w:rPr>
          <w:rFonts w:ascii="Arial" w:hAnsi="Arial" w:cs="Arial"/>
          <w:sz w:val="24"/>
          <w:szCs w:val="24"/>
        </w:rPr>
        <w:t>HSCM Strategic Delivery Plan 2025-2028</w:t>
      </w:r>
    </w:p>
    <w:p w14:paraId="4CE1016C" w14:textId="77777777" w:rsidR="00EE23B5" w:rsidRPr="00EE23B5" w:rsidRDefault="00EE23B5" w:rsidP="00814C7B">
      <w:pPr>
        <w:numPr>
          <w:ilvl w:val="0"/>
          <w:numId w:val="2"/>
        </w:numPr>
        <w:spacing w:after="0"/>
        <w:rPr>
          <w:rFonts w:ascii="Arial" w:hAnsi="Arial" w:cs="Arial"/>
          <w:sz w:val="24"/>
          <w:szCs w:val="24"/>
        </w:rPr>
      </w:pPr>
      <w:r w:rsidRPr="00EE23B5">
        <w:rPr>
          <w:rFonts w:ascii="Arial" w:hAnsi="Arial" w:cs="Arial"/>
          <w:sz w:val="24"/>
          <w:szCs w:val="24"/>
        </w:rPr>
        <w:t>Moray Integration Joint Board Strategic Plan 'Partners in Care 2022-2032'</w:t>
      </w:r>
    </w:p>
    <w:p w14:paraId="6F005972" w14:textId="77777777" w:rsidR="00EE23B5" w:rsidRPr="00EE23B5" w:rsidRDefault="00EE23B5" w:rsidP="00814C7B">
      <w:pPr>
        <w:numPr>
          <w:ilvl w:val="0"/>
          <w:numId w:val="2"/>
        </w:numPr>
        <w:spacing w:after="0"/>
        <w:rPr>
          <w:rFonts w:ascii="Arial" w:hAnsi="Arial" w:cs="Arial"/>
          <w:sz w:val="24"/>
          <w:szCs w:val="24"/>
        </w:rPr>
      </w:pPr>
      <w:r w:rsidRPr="00EE23B5">
        <w:rPr>
          <w:rFonts w:ascii="Arial" w:hAnsi="Arial" w:cs="Arial"/>
          <w:sz w:val="24"/>
          <w:szCs w:val="24"/>
        </w:rPr>
        <w:lastRenderedPageBreak/>
        <w:t>Scotland's nine National Health and Wellbeing Outcomes</w:t>
      </w:r>
    </w:p>
    <w:p w14:paraId="7B745E66" w14:textId="6AFEF1B8" w:rsidR="00EE23B5" w:rsidRDefault="00EE23B5" w:rsidP="00814C7B">
      <w:pPr>
        <w:numPr>
          <w:ilvl w:val="0"/>
          <w:numId w:val="2"/>
        </w:numPr>
        <w:spacing w:after="0"/>
        <w:rPr>
          <w:rFonts w:ascii="Arial" w:hAnsi="Arial" w:cs="Arial"/>
          <w:sz w:val="24"/>
          <w:szCs w:val="24"/>
        </w:rPr>
      </w:pPr>
      <w:r w:rsidRPr="00EE23B5">
        <w:rPr>
          <w:rFonts w:ascii="Arial" w:hAnsi="Arial" w:cs="Arial"/>
          <w:sz w:val="24"/>
          <w:szCs w:val="24"/>
        </w:rPr>
        <w:t>Grampian-wide equality initiatives</w:t>
      </w:r>
    </w:p>
    <w:p w14:paraId="518C1E8C" w14:textId="77777777" w:rsidR="00814C7B" w:rsidRPr="00EE23B5" w:rsidRDefault="00814C7B" w:rsidP="00814C7B">
      <w:pPr>
        <w:spacing w:after="0"/>
        <w:ind w:left="720"/>
        <w:rPr>
          <w:rFonts w:ascii="Arial" w:hAnsi="Arial" w:cs="Arial"/>
          <w:sz w:val="24"/>
          <w:szCs w:val="24"/>
        </w:rPr>
      </w:pPr>
    </w:p>
    <w:p w14:paraId="3A567627" w14:textId="2393A7DC" w:rsidR="00EE23B5" w:rsidRDefault="00EE23B5" w:rsidP="00E54367">
      <w:pPr>
        <w:pStyle w:val="Heading1"/>
      </w:pPr>
      <w:bookmarkStart w:id="4" w:name="_Toc196476382"/>
      <w:r w:rsidRPr="00EE23B5">
        <w:t>Our Approach to Equality</w:t>
      </w:r>
      <w:bookmarkEnd w:id="4"/>
    </w:p>
    <w:p w14:paraId="61648F81" w14:textId="16B757DB" w:rsidR="00EE23B5" w:rsidRPr="00EE23B5" w:rsidRDefault="00EE23B5" w:rsidP="00EE23B5">
      <w:pPr>
        <w:rPr>
          <w:rFonts w:ascii="Arial" w:hAnsi="Arial" w:cs="Arial"/>
          <w:sz w:val="24"/>
          <w:szCs w:val="24"/>
        </w:rPr>
      </w:pPr>
      <w:r w:rsidRPr="00CA5B75">
        <w:rPr>
          <w:rFonts w:ascii="Arial" w:hAnsi="Arial" w:cs="Arial"/>
          <w:b/>
          <w:sz w:val="24"/>
        </w:rPr>
        <w:t>Vision for Equality</w:t>
      </w:r>
      <w:r w:rsidR="00953946">
        <w:rPr>
          <w:rFonts w:ascii="Arial" w:hAnsi="Arial" w:cs="Arial"/>
          <w:b/>
          <w:bCs/>
          <w:sz w:val="24"/>
          <w:szCs w:val="24"/>
        </w:rPr>
        <w:t xml:space="preserve">: </w:t>
      </w:r>
      <w:r w:rsidRPr="00EE23B5">
        <w:rPr>
          <w:rFonts w:ascii="Arial" w:hAnsi="Arial" w:cs="Arial"/>
          <w:sz w:val="24"/>
          <w:szCs w:val="24"/>
        </w:rPr>
        <w:t>"People in Moray experience fair access, respectful services, and equitable outcomes regardless of their personal characteristics or circumstances."</w:t>
      </w:r>
    </w:p>
    <w:p w14:paraId="69E2346F" w14:textId="5AFD2AA9" w:rsidR="00EE23B5" w:rsidRPr="00CA5B75" w:rsidRDefault="00EE23B5" w:rsidP="00CA5B75">
      <w:pPr>
        <w:rPr>
          <w:rFonts w:ascii="Arial" w:hAnsi="Arial" w:cs="Arial"/>
          <w:b/>
          <w:sz w:val="24"/>
          <w:szCs w:val="24"/>
        </w:rPr>
      </w:pPr>
      <w:r w:rsidRPr="00CA5B75">
        <w:rPr>
          <w:rFonts w:ascii="Arial" w:hAnsi="Arial" w:cs="Arial"/>
          <w:b/>
          <w:sz w:val="24"/>
          <w:szCs w:val="24"/>
        </w:rPr>
        <w:t>Principles</w:t>
      </w:r>
    </w:p>
    <w:p w14:paraId="29F7F13A" w14:textId="77777777" w:rsidR="00953946" w:rsidRPr="00953946" w:rsidRDefault="00953946" w:rsidP="0035777E">
      <w:pPr>
        <w:numPr>
          <w:ilvl w:val="0"/>
          <w:numId w:val="62"/>
        </w:numPr>
        <w:spacing w:after="0"/>
        <w:rPr>
          <w:rFonts w:ascii="Arial" w:hAnsi="Arial" w:cs="Arial"/>
          <w:sz w:val="24"/>
          <w:szCs w:val="24"/>
        </w:rPr>
      </w:pPr>
      <w:r w:rsidRPr="00953946">
        <w:rPr>
          <w:rFonts w:ascii="Arial" w:hAnsi="Arial" w:cs="Arial"/>
          <w:b/>
          <w:bCs/>
          <w:sz w:val="24"/>
          <w:szCs w:val="24"/>
        </w:rPr>
        <w:t>Involvement:</w:t>
      </w:r>
      <w:r w:rsidRPr="00953946">
        <w:rPr>
          <w:rFonts w:ascii="Arial" w:hAnsi="Arial" w:cs="Arial"/>
          <w:sz w:val="24"/>
          <w:szCs w:val="24"/>
        </w:rPr>
        <w:t> Ensuring those affected by our work can meaningfully shape it.</w:t>
      </w:r>
    </w:p>
    <w:p w14:paraId="27EE05C7" w14:textId="77777777" w:rsidR="00953946" w:rsidRPr="00953946" w:rsidRDefault="00953946" w:rsidP="0035777E">
      <w:pPr>
        <w:numPr>
          <w:ilvl w:val="0"/>
          <w:numId w:val="62"/>
        </w:numPr>
        <w:spacing w:after="0"/>
        <w:rPr>
          <w:rFonts w:ascii="Arial" w:hAnsi="Arial" w:cs="Arial"/>
          <w:sz w:val="24"/>
          <w:szCs w:val="24"/>
        </w:rPr>
      </w:pPr>
      <w:r w:rsidRPr="00953946">
        <w:rPr>
          <w:rFonts w:ascii="Arial" w:hAnsi="Arial" w:cs="Arial"/>
          <w:b/>
          <w:bCs/>
          <w:sz w:val="24"/>
          <w:szCs w:val="24"/>
        </w:rPr>
        <w:t>Evidence-based:</w:t>
      </w:r>
      <w:r w:rsidRPr="00953946">
        <w:rPr>
          <w:rFonts w:ascii="Arial" w:hAnsi="Arial" w:cs="Arial"/>
          <w:sz w:val="24"/>
          <w:szCs w:val="24"/>
        </w:rPr>
        <w:t> Using data and lived experience to identify and address inequalities.</w:t>
      </w:r>
    </w:p>
    <w:p w14:paraId="7160769C" w14:textId="77777777" w:rsidR="00953946" w:rsidRPr="00953946" w:rsidRDefault="00953946" w:rsidP="0035777E">
      <w:pPr>
        <w:numPr>
          <w:ilvl w:val="0"/>
          <w:numId w:val="62"/>
        </w:numPr>
        <w:spacing w:after="0"/>
        <w:rPr>
          <w:rFonts w:ascii="Arial" w:hAnsi="Arial" w:cs="Arial"/>
          <w:sz w:val="24"/>
          <w:szCs w:val="24"/>
        </w:rPr>
      </w:pPr>
      <w:r w:rsidRPr="00953946">
        <w:rPr>
          <w:rFonts w:ascii="Arial" w:hAnsi="Arial" w:cs="Arial"/>
          <w:b/>
          <w:bCs/>
          <w:sz w:val="24"/>
          <w:szCs w:val="24"/>
        </w:rPr>
        <w:t>Mainstreaming:</w:t>
      </w:r>
      <w:r w:rsidRPr="00953946">
        <w:rPr>
          <w:rFonts w:ascii="Arial" w:hAnsi="Arial" w:cs="Arial"/>
          <w:sz w:val="24"/>
          <w:szCs w:val="24"/>
        </w:rPr>
        <w:t> Embedding equality in everything we do, not treating it as an add-on.</w:t>
      </w:r>
    </w:p>
    <w:p w14:paraId="1CB33E47" w14:textId="77777777" w:rsidR="00953946" w:rsidRPr="00953946" w:rsidRDefault="00953946" w:rsidP="0035777E">
      <w:pPr>
        <w:numPr>
          <w:ilvl w:val="0"/>
          <w:numId w:val="62"/>
        </w:numPr>
        <w:spacing w:after="0"/>
        <w:rPr>
          <w:rFonts w:ascii="Arial" w:hAnsi="Arial" w:cs="Arial"/>
          <w:sz w:val="24"/>
          <w:szCs w:val="24"/>
        </w:rPr>
      </w:pPr>
      <w:r w:rsidRPr="00953946">
        <w:rPr>
          <w:rFonts w:ascii="Arial" w:hAnsi="Arial" w:cs="Arial"/>
          <w:b/>
          <w:bCs/>
          <w:sz w:val="24"/>
          <w:szCs w:val="24"/>
        </w:rPr>
        <w:t>Partnership:</w:t>
      </w:r>
      <w:r w:rsidRPr="00953946">
        <w:rPr>
          <w:rFonts w:ascii="Arial" w:hAnsi="Arial" w:cs="Arial"/>
          <w:sz w:val="24"/>
          <w:szCs w:val="24"/>
        </w:rPr>
        <w:t> Working across agencies to address complex inequality issues.</w:t>
      </w:r>
    </w:p>
    <w:p w14:paraId="1B951816" w14:textId="227676E5" w:rsidR="00D4039A" w:rsidRDefault="00953946" w:rsidP="0035777E">
      <w:pPr>
        <w:numPr>
          <w:ilvl w:val="0"/>
          <w:numId w:val="62"/>
        </w:numPr>
        <w:spacing w:after="0"/>
        <w:rPr>
          <w:rFonts w:ascii="Arial" w:hAnsi="Arial" w:cs="Arial"/>
          <w:sz w:val="24"/>
          <w:szCs w:val="24"/>
        </w:rPr>
      </w:pPr>
      <w:r w:rsidRPr="00953946">
        <w:rPr>
          <w:rFonts w:ascii="Arial" w:hAnsi="Arial" w:cs="Arial"/>
          <w:b/>
          <w:bCs/>
          <w:sz w:val="24"/>
          <w:szCs w:val="24"/>
        </w:rPr>
        <w:t>Intersectionality:</w:t>
      </w:r>
      <w:r w:rsidRPr="00953946">
        <w:rPr>
          <w:rFonts w:ascii="Arial" w:hAnsi="Arial" w:cs="Arial"/>
          <w:sz w:val="24"/>
          <w:szCs w:val="24"/>
        </w:rPr>
        <w:t> Recogni</w:t>
      </w:r>
      <w:r>
        <w:rPr>
          <w:rFonts w:ascii="Arial" w:hAnsi="Arial" w:cs="Arial"/>
          <w:sz w:val="24"/>
          <w:szCs w:val="24"/>
        </w:rPr>
        <w:t>s</w:t>
      </w:r>
      <w:r w:rsidRPr="00953946">
        <w:rPr>
          <w:rFonts w:ascii="Arial" w:hAnsi="Arial" w:cs="Arial"/>
          <w:sz w:val="24"/>
          <w:szCs w:val="24"/>
        </w:rPr>
        <w:t>ing people may experience multiple forms of disadvantage.</w:t>
      </w:r>
    </w:p>
    <w:p w14:paraId="35BBF1F5" w14:textId="77777777" w:rsidR="00953946" w:rsidRPr="00953946" w:rsidRDefault="00953946" w:rsidP="00953946">
      <w:pPr>
        <w:spacing w:after="0"/>
        <w:ind w:left="360"/>
        <w:rPr>
          <w:rFonts w:ascii="Arial" w:hAnsi="Arial" w:cs="Arial"/>
          <w:sz w:val="24"/>
          <w:szCs w:val="24"/>
        </w:rPr>
      </w:pPr>
    </w:p>
    <w:p w14:paraId="63125084" w14:textId="4D738B89" w:rsidR="00EE23B5" w:rsidRDefault="00EE23B5" w:rsidP="00E54367">
      <w:pPr>
        <w:pStyle w:val="Heading1"/>
      </w:pPr>
      <w:bookmarkStart w:id="5" w:name="_Toc196476383"/>
      <w:r w:rsidRPr="00EE23B5">
        <w:t>Protected Characteristics</w:t>
      </w:r>
      <w:bookmarkEnd w:id="5"/>
    </w:p>
    <w:p w14:paraId="50A7B41D" w14:textId="4B31CC47" w:rsidR="00EE23B5" w:rsidRPr="00EE23B5" w:rsidRDefault="00901932" w:rsidP="00EE23B5">
      <w:pPr>
        <w:rPr>
          <w:rFonts w:ascii="Arial" w:hAnsi="Arial" w:cs="Arial"/>
          <w:sz w:val="24"/>
          <w:szCs w:val="24"/>
        </w:rPr>
      </w:pPr>
      <w:r>
        <w:rPr>
          <w:rFonts w:ascii="Arial" w:hAnsi="Arial" w:cs="Arial"/>
          <w:sz w:val="24"/>
          <w:szCs w:val="24"/>
        </w:rPr>
        <w:t>We recognis</w:t>
      </w:r>
      <w:r w:rsidR="00EE23B5" w:rsidRPr="00EE23B5">
        <w:rPr>
          <w:rFonts w:ascii="Arial" w:hAnsi="Arial" w:cs="Arial"/>
          <w:sz w:val="24"/>
          <w:szCs w:val="24"/>
        </w:rPr>
        <w:t>e our specific duties toward people with the following protected characteristics:</w:t>
      </w:r>
    </w:p>
    <w:p w14:paraId="4CB5A669"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Age</w:t>
      </w:r>
    </w:p>
    <w:p w14:paraId="6FBDD6DE"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Disability</w:t>
      </w:r>
    </w:p>
    <w:p w14:paraId="60E902D9"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 xml:space="preserve">Gender </w:t>
      </w:r>
      <w:r w:rsidRPr="00033CC0">
        <w:rPr>
          <w:rFonts w:ascii="Arial" w:hAnsi="Arial" w:cs="Arial"/>
          <w:sz w:val="24"/>
          <w:szCs w:val="24"/>
        </w:rPr>
        <w:t>reassignment</w:t>
      </w:r>
    </w:p>
    <w:p w14:paraId="661F36F1"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Marriage and civil partnership</w:t>
      </w:r>
    </w:p>
    <w:p w14:paraId="568B9BE8"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Pregnancy and maternity</w:t>
      </w:r>
    </w:p>
    <w:p w14:paraId="44E903C0"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Race</w:t>
      </w:r>
    </w:p>
    <w:p w14:paraId="3A41A8E1"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Religion or belief</w:t>
      </w:r>
    </w:p>
    <w:p w14:paraId="03F88833" w14:textId="77777777" w:rsidR="00EE23B5" w:rsidRP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Sex</w:t>
      </w:r>
    </w:p>
    <w:p w14:paraId="708DB270" w14:textId="0EFACA68" w:rsidR="00EE23B5" w:rsidRDefault="00EE23B5" w:rsidP="001B0BC4">
      <w:pPr>
        <w:numPr>
          <w:ilvl w:val="0"/>
          <w:numId w:val="3"/>
        </w:numPr>
        <w:spacing w:after="0"/>
        <w:rPr>
          <w:rFonts w:ascii="Arial" w:hAnsi="Arial" w:cs="Arial"/>
          <w:sz w:val="24"/>
          <w:szCs w:val="24"/>
        </w:rPr>
      </w:pPr>
      <w:r w:rsidRPr="00EE23B5">
        <w:rPr>
          <w:rFonts w:ascii="Arial" w:hAnsi="Arial" w:cs="Arial"/>
          <w:sz w:val="24"/>
          <w:szCs w:val="24"/>
        </w:rPr>
        <w:t>Sexual orientation</w:t>
      </w:r>
    </w:p>
    <w:p w14:paraId="4633A0B1" w14:textId="77777777" w:rsidR="00D4039A" w:rsidRPr="00EE23B5" w:rsidRDefault="00D4039A" w:rsidP="00D4039A">
      <w:pPr>
        <w:spacing w:after="0"/>
        <w:ind w:left="720"/>
        <w:rPr>
          <w:rFonts w:ascii="Arial" w:hAnsi="Arial" w:cs="Arial"/>
          <w:sz w:val="24"/>
          <w:szCs w:val="24"/>
        </w:rPr>
      </w:pPr>
    </w:p>
    <w:p w14:paraId="07036F72" w14:textId="1E65EE2A" w:rsidR="00EE23B5" w:rsidRPr="00E54367" w:rsidRDefault="00EE23B5" w:rsidP="00E54367">
      <w:pPr>
        <w:rPr>
          <w:rFonts w:ascii="Arial" w:hAnsi="Arial" w:cs="Arial"/>
          <w:sz w:val="24"/>
          <w:szCs w:val="24"/>
        </w:rPr>
      </w:pPr>
      <w:r w:rsidRPr="00E54367">
        <w:rPr>
          <w:rFonts w:ascii="Arial" w:hAnsi="Arial" w:cs="Arial"/>
          <w:sz w:val="24"/>
          <w:szCs w:val="24"/>
        </w:rPr>
        <w:t>Socio-Economic Duty</w:t>
      </w:r>
    </w:p>
    <w:p w14:paraId="4967547E" w14:textId="5964CDB8" w:rsidR="00EF5614" w:rsidRDefault="00EF5614" w:rsidP="00EE23B5">
      <w:pPr>
        <w:rPr>
          <w:rFonts w:ascii="Arial" w:hAnsi="Arial" w:cs="Arial"/>
          <w:sz w:val="24"/>
          <w:szCs w:val="24"/>
        </w:rPr>
      </w:pPr>
      <w:r>
        <w:rPr>
          <w:rFonts w:ascii="Arial" w:hAnsi="Arial" w:cs="Arial"/>
          <w:sz w:val="24"/>
          <w:szCs w:val="24"/>
        </w:rPr>
        <w:t>W</w:t>
      </w:r>
      <w:r w:rsidRPr="00EF5614">
        <w:rPr>
          <w:rFonts w:ascii="Arial" w:hAnsi="Arial" w:cs="Arial"/>
          <w:sz w:val="24"/>
          <w:szCs w:val="24"/>
        </w:rPr>
        <w:t>e acknowledge that poverty often overlaps with other disadvantages, worsening health inequalities. Our equality outcomes therefore</w:t>
      </w:r>
      <w:r w:rsidR="005B5545">
        <w:rPr>
          <w:rFonts w:ascii="Arial" w:hAnsi="Arial" w:cs="Arial"/>
          <w:sz w:val="24"/>
          <w:szCs w:val="24"/>
        </w:rPr>
        <w:t xml:space="preserve"> also</w:t>
      </w:r>
      <w:r w:rsidRPr="00EF5614">
        <w:rPr>
          <w:rFonts w:ascii="Arial" w:hAnsi="Arial" w:cs="Arial"/>
          <w:sz w:val="24"/>
          <w:szCs w:val="24"/>
        </w:rPr>
        <w:t xml:space="preserve"> consider socio-economic disadvantages in health and </w:t>
      </w:r>
      <w:r w:rsidR="005B5545">
        <w:rPr>
          <w:rFonts w:ascii="Arial" w:hAnsi="Arial" w:cs="Arial"/>
          <w:sz w:val="24"/>
          <w:szCs w:val="24"/>
        </w:rPr>
        <w:t xml:space="preserve">social </w:t>
      </w:r>
      <w:r w:rsidRPr="00EF5614">
        <w:rPr>
          <w:rFonts w:ascii="Arial" w:hAnsi="Arial" w:cs="Arial"/>
          <w:sz w:val="24"/>
          <w:szCs w:val="24"/>
        </w:rPr>
        <w:t>care</w:t>
      </w:r>
      <w:r w:rsidR="005B5545">
        <w:rPr>
          <w:rFonts w:ascii="Arial" w:hAnsi="Arial" w:cs="Arial"/>
          <w:sz w:val="24"/>
          <w:szCs w:val="24"/>
        </w:rPr>
        <w:t>.</w:t>
      </w:r>
    </w:p>
    <w:p w14:paraId="637C9A9D" w14:textId="3D2F9046" w:rsidR="00EE23B5" w:rsidRDefault="00EE23B5" w:rsidP="00E54367">
      <w:pPr>
        <w:pStyle w:val="Heading1"/>
      </w:pPr>
      <w:bookmarkStart w:id="6" w:name="_Toc196476384"/>
      <w:r w:rsidRPr="00EE23B5">
        <w:t>Key Findings from Equality Data</w:t>
      </w:r>
      <w:bookmarkEnd w:id="6"/>
    </w:p>
    <w:p w14:paraId="3E447411" w14:textId="099B0FFE" w:rsidR="00EE23B5" w:rsidRPr="00EE23B5" w:rsidRDefault="00EE23B5" w:rsidP="00EE23B5">
      <w:pPr>
        <w:rPr>
          <w:rFonts w:ascii="Arial" w:hAnsi="Arial" w:cs="Arial"/>
          <w:sz w:val="24"/>
          <w:szCs w:val="24"/>
        </w:rPr>
      </w:pPr>
      <w:r w:rsidRPr="00EE23B5">
        <w:rPr>
          <w:rFonts w:ascii="Arial" w:hAnsi="Arial" w:cs="Arial"/>
          <w:sz w:val="24"/>
          <w:szCs w:val="24"/>
        </w:rPr>
        <w:t>Our equality outcomes are informed by:</w:t>
      </w:r>
    </w:p>
    <w:p w14:paraId="50F75C29" w14:textId="58490F43" w:rsidR="00EF5614" w:rsidRPr="00953946" w:rsidRDefault="00EF5614" w:rsidP="0035777E">
      <w:pPr>
        <w:pStyle w:val="ListParagraph"/>
        <w:numPr>
          <w:ilvl w:val="0"/>
          <w:numId w:val="63"/>
        </w:numPr>
        <w:rPr>
          <w:rFonts w:ascii="Arial" w:hAnsi="Arial" w:cs="Arial"/>
          <w:sz w:val="24"/>
          <w:szCs w:val="24"/>
        </w:rPr>
      </w:pPr>
      <w:r w:rsidRPr="00953946">
        <w:rPr>
          <w:rFonts w:ascii="Arial" w:hAnsi="Arial" w:cs="Arial"/>
          <w:sz w:val="24"/>
          <w:szCs w:val="24"/>
        </w:rPr>
        <w:t xml:space="preserve">Joint Strategic </w:t>
      </w:r>
      <w:r w:rsidR="00EE23B5" w:rsidRPr="00953946">
        <w:rPr>
          <w:rFonts w:ascii="Arial" w:hAnsi="Arial" w:cs="Arial"/>
          <w:sz w:val="24"/>
          <w:szCs w:val="24"/>
        </w:rPr>
        <w:t xml:space="preserve">Health </w:t>
      </w:r>
      <w:r w:rsidRPr="00953946">
        <w:rPr>
          <w:rFonts w:ascii="Arial" w:hAnsi="Arial" w:cs="Arial"/>
          <w:sz w:val="24"/>
          <w:szCs w:val="24"/>
        </w:rPr>
        <w:t>Needs A</w:t>
      </w:r>
      <w:r w:rsidR="00D62FE8" w:rsidRPr="00953946">
        <w:rPr>
          <w:rFonts w:ascii="Arial" w:hAnsi="Arial" w:cs="Arial"/>
          <w:sz w:val="24"/>
          <w:szCs w:val="24"/>
        </w:rPr>
        <w:t>ssessment</w:t>
      </w:r>
      <w:r w:rsidR="00EE23B5" w:rsidRPr="00953946">
        <w:rPr>
          <w:rFonts w:ascii="Arial" w:hAnsi="Arial" w:cs="Arial"/>
          <w:sz w:val="24"/>
          <w:szCs w:val="24"/>
        </w:rPr>
        <w:t xml:space="preserve"> </w:t>
      </w:r>
      <w:r w:rsidR="00D62FE8" w:rsidRPr="00953946">
        <w:rPr>
          <w:rFonts w:ascii="Arial" w:hAnsi="Arial" w:cs="Arial"/>
          <w:sz w:val="24"/>
          <w:szCs w:val="24"/>
        </w:rPr>
        <w:t>(</w:t>
      </w:r>
      <w:hyperlink r:id="rId12" w:history="1">
        <w:r w:rsidRPr="00953946">
          <w:rPr>
            <w:rStyle w:val="Hyperlink"/>
            <w:rFonts w:ascii="Arial" w:hAnsi="Arial" w:cs="Arial"/>
            <w:sz w:val="24"/>
            <w:szCs w:val="24"/>
          </w:rPr>
          <w:t>2024</w:t>
        </w:r>
      </w:hyperlink>
      <w:r w:rsidR="00D62FE8" w:rsidRPr="00953946">
        <w:rPr>
          <w:rFonts w:ascii="Arial" w:hAnsi="Arial" w:cs="Arial"/>
          <w:sz w:val="24"/>
          <w:szCs w:val="24"/>
        </w:rPr>
        <w:t>)</w:t>
      </w:r>
    </w:p>
    <w:p w14:paraId="33A23C50" w14:textId="77777777" w:rsidR="00EE23B5" w:rsidRPr="00953946" w:rsidRDefault="00EE23B5" w:rsidP="0035777E">
      <w:pPr>
        <w:pStyle w:val="ListParagraph"/>
        <w:numPr>
          <w:ilvl w:val="0"/>
          <w:numId w:val="63"/>
        </w:numPr>
        <w:rPr>
          <w:rFonts w:ascii="Arial" w:hAnsi="Arial" w:cs="Arial"/>
          <w:sz w:val="24"/>
          <w:szCs w:val="24"/>
        </w:rPr>
      </w:pPr>
      <w:r w:rsidRPr="00953946">
        <w:rPr>
          <w:rFonts w:ascii="Arial" w:hAnsi="Arial" w:cs="Arial"/>
          <w:sz w:val="24"/>
          <w:szCs w:val="24"/>
        </w:rPr>
        <w:t>Service usage patterns across different groups</w:t>
      </w:r>
    </w:p>
    <w:p w14:paraId="71F0A3CC" w14:textId="77777777" w:rsidR="00EE23B5" w:rsidRPr="00953946" w:rsidRDefault="00EE23B5" w:rsidP="0035777E">
      <w:pPr>
        <w:pStyle w:val="ListParagraph"/>
        <w:numPr>
          <w:ilvl w:val="0"/>
          <w:numId w:val="63"/>
        </w:numPr>
        <w:rPr>
          <w:rFonts w:ascii="Arial" w:hAnsi="Arial" w:cs="Arial"/>
          <w:sz w:val="24"/>
          <w:szCs w:val="24"/>
        </w:rPr>
      </w:pPr>
      <w:r w:rsidRPr="00953946">
        <w:rPr>
          <w:rFonts w:ascii="Arial" w:hAnsi="Arial" w:cs="Arial"/>
          <w:sz w:val="24"/>
          <w:szCs w:val="24"/>
        </w:rPr>
        <w:t>Health inequality data for Moray</w:t>
      </w:r>
    </w:p>
    <w:p w14:paraId="37C8C80A" w14:textId="5B5B5583" w:rsidR="00EE23B5" w:rsidRPr="00953946" w:rsidRDefault="00EE23B5" w:rsidP="0035777E">
      <w:pPr>
        <w:pStyle w:val="ListParagraph"/>
        <w:numPr>
          <w:ilvl w:val="0"/>
          <w:numId w:val="63"/>
        </w:numPr>
        <w:rPr>
          <w:rFonts w:ascii="Arial" w:hAnsi="Arial" w:cs="Arial"/>
          <w:sz w:val="24"/>
          <w:szCs w:val="24"/>
        </w:rPr>
      </w:pPr>
      <w:r w:rsidRPr="00953946">
        <w:rPr>
          <w:rFonts w:ascii="Arial" w:hAnsi="Arial" w:cs="Arial"/>
          <w:sz w:val="24"/>
          <w:szCs w:val="24"/>
        </w:rPr>
        <w:t xml:space="preserve">Feedback from </w:t>
      </w:r>
      <w:r w:rsidR="00B0093C" w:rsidRPr="00953946">
        <w:rPr>
          <w:rFonts w:ascii="Arial" w:hAnsi="Arial" w:cs="Arial"/>
          <w:sz w:val="24"/>
          <w:szCs w:val="24"/>
        </w:rPr>
        <w:t>people</w:t>
      </w:r>
      <w:r w:rsidRPr="00953946">
        <w:rPr>
          <w:rFonts w:ascii="Arial" w:hAnsi="Arial" w:cs="Arial"/>
          <w:sz w:val="24"/>
          <w:szCs w:val="24"/>
        </w:rPr>
        <w:t xml:space="preserve"> and community members</w:t>
      </w:r>
    </w:p>
    <w:p w14:paraId="2CAEF616" w14:textId="639D5613" w:rsidR="00EE23B5" w:rsidRDefault="00EE23B5" w:rsidP="0035777E">
      <w:pPr>
        <w:pStyle w:val="ListParagraph"/>
        <w:numPr>
          <w:ilvl w:val="0"/>
          <w:numId w:val="63"/>
        </w:numPr>
        <w:rPr>
          <w:rFonts w:ascii="Arial" w:hAnsi="Arial" w:cs="Arial"/>
          <w:sz w:val="24"/>
          <w:szCs w:val="24"/>
        </w:rPr>
      </w:pPr>
      <w:r w:rsidRPr="06B143AF">
        <w:rPr>
          <w:rFonts w:ascii="Arial" w:hAnsi="Arial" w:cs="Arial"/>
          <w:sz w:val="24"/>
          <w:szCs w:val="24"/>
        </w:rPr>
        <w:lastRenderedPageBreak/>
        <w:t>National evidence on healthcare disparities</w:t>
      </w:r>
    </w:p>
    <w:p w14:paraId="0FF55A8F" w14:textId="77777777" w:rsidR="006E1FBC" w:rsidRDefault="006E1FBC" w:rsidP="006E1FBC">
      <w:pPr>
        <w:pStyle w:val="ListParagraph"/>
        <w:ind w:left="1080"/>
        <w:rPr>
          <w:rFonts w:ascii="Arial" w:hAnsi="Arial" w:cs="Arial"/>
          <w:sz w:val="24"/>
          <w:szCs w:val="24"/>
        </w:rPr>
      </w:pPr>
    </w:p>
    <w:p w14:paraId="3D88E02E" w14:textId="56644EA1" w:rsidR="6DC9028E" w:rsidRPr="006E1FBC" w:rsidRDefault="6DC9028E" w:rsidP="006E1FBC">
      <w:pPr>
        <w:pStyle w:val="ListParagraph"/>
        <w:rPr>
          <w:rFonts w:ascii="Arial" w:eastAsia="Arial" w:hAnsi="Arial" w:cs="Arial"/>
          <w:color w:val="000000" w:themeColor="text1"/>
        </w:rPr>
      </w:pPr>
      <w:r w:rsidRPr="06B143AF">
        <w:rPr>
          <w:rFonts w:ascii="Arial" w:hAnsi="Arial" w:cs="Arial"/>
          <w:sz w:val="24"/>
          <w:szCs w:val="24"/>
        </w:rPr>
        <w:t xml:space="preserve">Where we </w:t>
      </w:r>
      <w:r w:rsidR="00292D5E" w:rsidRPr="06B143AF">
        <w:rPr>
          <w:rFonts w:ascii="Arial" w:hAnsi="Arial" w:cs="Arial"/>
          <w:sz w:val="24"/>
          <w:szCs w:val="24"/>
        </w:rPr>
        <w:t>do not</w:t>
      </w:r>
      <w:r w:rsidRPr="06B143AF">
        <w:rPr>
          <w:rFonts w:ascii="Arial" w:hAnsi="Arial" w:cs="Arial"/>
          <w:sz w:val="24"/>
          <w:szCs w:val="24"/>
        </w:rPr>
        <w:t xml:space="preserve"> have detailed HSC Moray data, we have liaised with our partners (Moray Counci</w:t>
      </w:r>
      <w:r w:rsidR="0DE2675D" w:rsidRPr="06B143AF">
        <w:rPr>
          <w:rFonts w:ascii="Arial" w:hAnsi="Arial" w:cs="Arial"/>
          <w:sz w:val="24"/>
          <w:szCs w:val="24"/>
        </w:rPr>
        <w:t xml:space="preserve">l and NHS Grampian) to identify issues of relevance to our local area. </w:t>
      </w:r>
      <w:r w:rsidR="0DE2675D" w:rsidRPr="006E1FBC">
        <w:rPr>
          <w:rFonts w:ascii="Arial" w:eastAsia="Arial" w:hAnsi="Arial" w:cs="Arial"/>
          <w:color w:val="000000" w:themeColor="text1"/>
          <w:sz w:val="24"/>
          <w:szCs w:val="24"/>
        </w:rPr>
        <w:t>Examples from across Grampian include a piece of work to understand ways of increasing uptake of screening amongst vulnerable groups, a Health Needs Assessment for Asylum Seekers across Grampian, and the specific needs of people with drug and alcohol issues when they are accessing hospital services within Grampian.</w:t>
      </w:r>
    </w:p>
    <w:p w14:paraId="4F236449" w14:textId="22F2F07D" w:rsidR="00EE23B5" w:rsidRDefault="00EE23B5" w:rsidP="00EE23B5">
      <w:pPr>
        <w:rPr>
          <w:rFonts w:ascii="Arial" w:hAnsi="Arial" w:cs="Arial"/>
          <w:sz w:val="24"/>
          <w:szCs w:val="24"/>
        </w:rPr>
      </w:pPr>
      <w:r w:rsidRPr="00EE23B5">
        <w:rPr>
          <w:rFonts w:ascii="Arial" w:hAnsi="Arial" w:cs="Arial"/>
          <w:sz w:val="24"/>
          <w:szCs w:val="24"/>
        </w:rPr>
        <w:t>Key findings include:</w:t>
      </w:r>
    </w:p>
    <w:p w14:paraId="306D7680" w14:textId="77777777" w:rsidR="00953946" w:rsidRPr="00953946" w:rsidRDefault="00953946" w:rsidP="0035777E">
      <w:pPr>
        <w:numPr>
          <w:ilvl w:val="0"/>
          <w:numId w:val="64"/>
        </w:numPr>
        <w:spacing w:after="0"/>
        <w:rPr>
          <w:rFonts w:ascii="Arial" w:hAnsi="Arial" w:cs="Arial"/>
          <w:sz w:val="24"/>
          <w:szCs w:val="24"/>
        </w:rPr>
      </w:pPr>
      <w:r w:rsidRPr="00953946">
        <w:rPr>
          <w:rFonts w:ascii="Arial" w:hAnsi="Arial" w:cs="Arial"/>
          <w:b/>
          <w:bCs/>
          <w:sz w:val="24"/>
          <w:szCs w:val="24"/>
        </w:rPr>
        <w:t>Age:</w:t>
      </w:r>
      <w:r w:rsidRPr="00953946">
        <w:rPr>
          <w:rFonts w:ascii="Arial" w:hAnsi="Arial" w:cs="Arial"/>
          <w:sz w:val="24"/>
          <w:szCs w:val="24"/>
        </w:rPr>
        <w:t> Aging population in Moray creating increased demand for services.</w:t>
      </w:r>
    </w:p>
    <w:p w14:paraId="7267D3C1" w14:textId="77777777" w:rsidR="00953946" w:rsidRPr="00953946" w:rsidRDefault="00953946" w:rsidP="0035777E">
      <w:pPr>
        <w:numPr>
          <w:ilvl w:val="0"/>
          <w:numId w:val="64"/>
        </w:numPr>
        <w:spacing w:after="0"/>
        <w:rPr>
          <w:rFonts w:ascii="Arial" w:hAnsi="Arial" w:cs="Arial"/>
          <w:sz w:val="24"/>
          <w:szCs w:val="24"/>
        </w:rPr>
      </w:pPr>
      <w:r w:rsidRPr="00953946">
        <w:rPr>
          <w:rFonts w:ascii="Arial" w:hAnsi="Arial" w:cs="Arial"/>
          <w:b/>
          <w:bCs/>
          <w:sz w:val="24"/>
          <w:szCs w:val="24"/>
        </w:rPr>
        <w:t>Disability:</w:t>
      </w:r>
      <w:r w:rsidRPr="00953946">
        <w:rPr>
          <w:rFonts w:ascii="Arial" w:hAnsi="Arial" w:cs="Arial"/>
          <w:sz w:val="24"/>
          <w:szCs w:val="24"/>
        </w:rPr>
        <w:t> Higher barriers to accessing mental health services.</w:t>
      </w:r>
    </w:p>
    <w:p w14:paraId="1433895A" w14:textId="77777777" w:rsidR="00953946" w:rsidRPr="00953946" w:rsidRDefault="00953946" w:rsidP="0035777E">
      <w:pPr>
        <w:numPr>
          <w:ilvl w:val="0"/>
          <w:numId w:val="64"/>
        </w:numPr>
        <w:spacing w:after="0"/>
        <w:rPr>
          <w:rFonts w:ascii="Arial" w:hAnsi="Arial" w:cs="Arial"/>
          <w:sz w:val="24"/>
          <w:szCs w:val="24"/>
        </w:rPr>
      </w:pPr>
      <w:r w:rsidRPr="00953946">
        <w:rPr>
          <w:rFonts w:ascii="Arial" w:hAnsi="Arial" w:cs="Arial"/>
          <w:b/>
          <w:bCs/>
          <w:sz w:val="24"/>
          <w:szCs w:val="24"/>
        </w:rPr>
        <w:t>Rurality:</w:t>
      </w:r>
      <w:r w:rsidRPr="00953946">
        <w:rPr>
          <w:rFonts w:ascii="Arial" w:hAnsi="Arial" w:cs="Arial"/>
          <w:sz w:val="24"/>
          <w:szCs w:val="24"/>
        </w:rPr>
        <w:t> Geographic isolation compounds issues for those with protected characteristics.</w:t>
      </w:r>
    </w:p>
    <w:p w14:paraId="5323DCAE" w14:textId="04B6AF31" w:rsidR="0094230B" w:rsidRDefault="00953946" w:rsidP="0094230B">
      <w:pPr>
        <w:numPr>
          <w:ilvl w:val="0"/>
          <w:numId w:val="64"/>
        </w:numPr>
        <w:spacing w:after="0"/>
        <w:rPr>
          <w:rFonts w:ascii="Arial" w:hAnsi="Arial" w:cs="Arial"/>
          <w:sz w:val="24"/>
          <w:szCs w:val="24"/>
        </w:rPr>
      </w:pPr>
      <w:r w:rsidRPr="00953946">
        <w:rPr>
          <w:rFonts w:ascii="Arial" w:hAnsi="Arial" w:cs="Arial"/>
          <w:b/>
          <w:bCs/>
          <w:sz w:val="24"/>
          <w:szCs w:val="24"/>
        </w:rPr>
        <w:t>Digital Access:</w:t>
      </w:r>
      <w:r w:rsidRPr="00953946">
        <w:rPr>
          <w:rFonts w:ascii="Arial" w:hAnsi="Arial" w:cs="Arial"/>
          <w:sz w:val="24"/>
          <w:szCs w:val="24"/>
        </w:rPr>
        <w:t> Digital exclusion affecting older p</w:t>
      </w:r>
      <w:r>
        <w:rPr>
          <w:rFonts w:ascii="Arial" w:hAnsi="Arial" w:cs="Arial"/>
          <w:sz w:val="24"/>
          <w:szCs w:val="24"/>
        </w:rPr>
        <w:t>eople and those on low incomes.</w:t>
      </w:r>
    </w:p>
    <w:p w14:paraId="7B395128" w14:textId="77777777" w:rsidR="00070DB4" w:rsidRPr="00870A2E" w:rsidRDefault="00070DB4" w:rsidP="00070DB4">
      <w:pPr>
        <w:spacing w:after="0"/>
        <w:rPr>
          <w:rFonts w:ascii="Arial" w:hAnsi="Arial" w:cs="Arial"/>
          <w:sz w:val="24"/>
          <w:szCs w:val="24"/>
          <w:u w:val="single"/>
        </w:rPr>
      </w:pPr>
    </w:p>
    <w:p w14:paraId="54A8E35E" w14:textId="01EB5E4F" w:rsidR="00070DB4" w:rsidRPr="00070DB4" w:rsidRDefault="00070DB4" w:rsidP="00070DB4">
      <w:pPr>
        <w:spacing w:after="0"/>
        <w:rPr>
          <w:rFonts w:ascii="Arial" w:hAnsi="Arial" w:cs="Arial"/>
          <w:sz w:val="24"/>
          <w:szCs w:val="24"/>
        </w:rPr>
      </w:pPr>
      <w:r w:rsidRPr="00870A2E">
        <w:rPr>
          <w:rFonts w:ascii="Arial" w:hAnsi="Arial" w:cs="Arial"/>
          <w:sz w:val="24"/>
          <w:szCs w:val="24"/>
          <w:u w:val="single"/>
        </w:rPr>
        <w:t>Population Health</w:t>
      </w:r>
      <w:r w:rsidRPr="00070DB4">
        <w:rPr>
          <w:rFonts w:ascii="Arial" w:hAnsi="Arial" w:cs="Arial"/>
          <w:sz w:val="24"/>
          <w:szCs w:val="24"/>
        </w:rPr>
        <w:t>: The assessment highlighted an aging population in Moray, with a significant increase in the number of residents aged 65 and over. This demographic shift is expected to increase demand for h</w:t>
      </w:r>
      <w:r w:rsidR="00870A2E">
        <w:rPr>
          <w:rFonts w:ascii="Arial" w:hAnsi="Arial" w:cs="Arial"/>
          <w:sz w:val="24"/>
          <w:szCs w:val="24"/>
        </w:rPr>
        <w:t>ealth and social care services</w:t>
      </w:r>
      <w:r w:rsidR="00536CCB">
        <w:rPr>
          <w:rFonts w:ascii="Arial" w:hAnsi="Arial" w:cs="Arial"/>
          <w:sz w:val="24"/>
          <w:szCs w:val="24"/>
        </w:rPr>
        <w:t xml:space="preserve"> (see Outcomes 1 </w:t>
      </w:r>
      <w:r w:rsidR="00870A2E">
        <w:rPr>
          <w:rFonts w:ascii="Arial" w:hAnsi="Arial" w:cs="Arial"/>
          <w:sz w:val="24"/>
          <w:szCs w:val="24"/>
        </w:rPr>
        <w:t>and 5)</w:t>
      </w:r>
      <w:r w:rsidRPr="00070DB4">
        <w:rPr>
          <w:rFonts w:ascii="Arial" w:hAnsi="Arial" w:cs="Arial"/>
          <w:sz w:val="24"/>
          <w:szCs w:val="24"/>
        </w:rPr>
        <w:t>.</w:t>
      </w:r>
    </w:p>
    <w:p w14:paraId="6E27810F" w14:textId="77777777" w:rsidR="00070DB4" w:rsidRPr="00070DB4" w:rsidRDefault="00070DB4" w:rsidP="00070DB4">
      <w:pPr>
        <w:spacing w:after="0"/>
        <w:rPr>
          <w:rFonts w:ascii="Arial" w:hAnsi="Arial" w:cs="Arial"/>
          <w:sz w:val="24"/>
          <w:szCs w:val="24"/>
        </w:rPr>
      </w:pPr>
    </w:p>
    <w:p w14:paraId="7C8F1C93" w14:textId="3E4E291E" w:rsidR="00070DB4" w:rsidRPr="00070DB4" w:rsidRDefault="00070DB4" w:rsidP="00070DB4">
      <w:pPr>
        <w:spacing w:after="0"/>
        <w:rPr>
          <w:rFonts w:ascii="Arial" w:hAnsi="Arial" w:cs="Arial"/>
          <w:sz w:val="24"/>
          <w:szCs w:val="24"/>
        </w:rPr>
      </w:pPr>
      <w:r w:rsidRPr="00870A2E">
        <w:rPr>
          <w:rFonts w:ascii="Arial" w:hAnsi="Arial" w:cs="Arial"/>
          <w:sz w:val="24"/>
          <w:szCs w:val="24"/>
          <w:u w:val="single"/>
        </w:rPr>
        <w:t>Chronic Conditions</w:t>
      </w:r>
      <w:r w:rsidRPr="00070DB4">
        <w:rPr>
          <w:rFonts w:ascii="Arial" w:hAnsi="Arial" w:cs="Arial"/>
          <w:sz w:val="24"/>
          <w:szCs w:val="24"/>
        </w:rPr>
        <w:t xml:space="preserve">: There is a rising prevalence of chronic conditions such as diabetes, cardiovascular diseases, and respiratory illnesses. The JSNA emphasized the need for enhanced preventive measures and </w:t>
      </w:r>
      <w:r w:rsidR="00870A2E">
        <w:rPr>
          <w:rFonts w:ascii="Arial" w:hAnsi="Arial" w:cs="Arial"/>
          <w:sz w:val="24"/>
          <w:szCs w:val="24"/>
        </w:rPr>
        <w:t xml:space="preserve">enhanced </w:t>
      </w:r>
      <w:r w:rsidRPr="00070DB4">
        <w:rPr>
          <w:rFonts w:ascii="Arial" w:hAnsi="Arial" w:cs="Arial"/>
          <w:sz w:val="24"/>
          <w:szCs w:val="24"/>
        </w:rPr>
        <w:t>management strategies to address these conditions</w:t>
      </w:r>
      <w:r w:rsidR="00536CCB">
        <w:rPr>
          <w:rFonts w:ascii="Arial" w:hAnsi="Arial" w:cs="Arial"/>
          <w:sz w:val="24"/>
          <w:szCs w:val="24"/>
        </w:rPr>
        <w:t xml:space="preserve"> (see Outcomes 1 and 3</w:t>
      </w:r>
      <w:r w:rsidR="00870A2E">
        <w:rPr>
          <w:rFonts w:ascii="Arial" w:hAnsi="Arial" w:cs="Arial"/>
          <w:sz w:val="24"/>
          <w:szCs w:val="24"/>
        </w:rPr>
        <w:t>)</w:t>
      </w:r>
      <w:r w:rsidRPr="00070DB4">
        <w:rPr>
          <w:rFonts w:ascii="Arial" w:hAnsi="Arial" w:cs="Arial"/>
          <w:sz w:val="24"/>
          <w:szCs w:val="24"/>
        </w:rPr>
        <w:t>.</w:t>
      </w:r>
    </w:p>
    <w:p w14:paraId="1948249F" w14:textId="77777777" w:rsidR="00070DB4" w:rsidRPr="00070DB4" w:rsidRDefault="00070DB4" w:rsidP="00070DB4">
      <w:pPr>
        <w:spacing w:after="0"/>
        <w:rPr>
          <w:rFonts w:ascii="Arial" w:hAnsi="Arial" w:cs="Arial"/>
          <w:sz w:val="24"/>
          <w:szCs w:val="24"/>
        </w:rPr>
      </w:pPr>
    </w:p>
    <w:p w14:paraId="7FB1ACEB" w14:textId="5543863D" w:rsidR="00070DB4" w:rsidRPr="00070DB4" w:rsidRDefault="00070DB4" w:rsidP="00070DB4">
      <w:pPr>
        <w:spacing w:after="0"/>
        <w:rPr>
          <w:rFonts w:ascii="Arial" w:hAnsi="Arial" w:cs="Arial"/>
          <w:sz w:val="24"/>
          <w:szCs w:val="24"/>
        </w:rPr>
      </w:pPr>
      <w:r w:rsidRPr="00870A2E">
        <w:rPr>
          <w:rFonts w:ascii="Arial" w:hAnsi="Arial" w:cs="Arial"/>
          <w:sz w:val="24"/>
          <w:szCs w:val="24"/>
          <w:u w:val="single"/>
        </w:rPr>
        <w:t>Mental Health</w:t>
      </w:r>
      <w:r w:rsidRPr="00070DB4">
        <w:rPr>
          <w:rFonts w:ascii="Arial" w:hAnsi="Arial" w:cs="Arial"/>
          <w:sz w:val="24"/>
          <w:szCs w:val="24"/>
        </w:rPr>
        <w:t>: Mental health issues, particularly among younger populations, were identified as a growing concern. The report called for improved mental health services and support system</w:t>
      </w:r>
      <w:r w:rsidR="00870A2E">
        <w:rPr>
          <w:rFonts w:ascii="Arial" w:hAnsi="Arial" w:cs="Arial"/>
          <w:sz w:val="24"/>
          <w:szCs w:val="24"/>
        </w:rPr>
        <w:t>s to cater to this demographic</w:t>
      </w:r>
      <w:r w:rsidR="00536CCB">
        <w:rPr>
          <w:rFonts w:ascii="Arial" w:hAnsi="Arial" w:cs="Arial"/>
          <w:sz w:val="24"/>
          <w:szCs w:val="24"/>
        </w:rPr>
        <w:t xml:space="preserve"> (see Outcomes</w:t>
      </w:r>
      <w:r w:rsidR="005B0508">
        <w:rPr>
          <w:rFonts w:ascii="Arial" w:hAnsi="Arial" w:cs="Arial"/>
          <w:sz w:val="24"/>
          <w:szCs w:val="24"/>
        </w:rPr>
        <w:t xml:space="preserve"> 4 and 6)</w:t>
      </w:r>
      <w:r w:rsidRPr="00070DB4">
        <w:rPr>
          <w:rFonts w:ascii="Arial" w:hAnsi="Arial" w:cs="Arial"/>
          <w:sz w:val="24"/>
          <w:szCs w:val="24"/>
        </w:rPr>
        <w:t>.</w:t>
      </w:r>
    </w:p>
    <w:p w14:paraId="5E43A64F" w14:textId="77777777" w:rsidR="00070DB4" w:rsidRPr="00070DB4" w:rsidRDefault="00070DB4" w:rsidP="00070DB4">
      <w:pPr>
        <w:spacing w:after="0"/>
        <w:rPr>
          <w:rFonts w:ascii="Arial" w:hAnsi="Arial" w:cs="Arial"/>
          <w:sz w:val="24"/>
          <w:szCs w:val="24"/>
        </w:rPr>
      </w:pPr>
    </w:p>
    <w:p w14:paraId="6450171D" w14:textId="0E4731D0" w:rsidR="00070DB4" w:rsidRPr="00070DB4" w:rsidRDefault="00070DB4" w:rsidP="00070DB4">
      <w:pPr>
        <w:spacing w:after="0"/>
        <w:rPr>
          <w:rFonts w:ascii="Arial" w:hAnsi="Arial" w:cs="Arial"/>
          <w:sz w:val="24"/>
          <w:szCs w:val="24"/>
        </w:rPr>
      </w:pPr>
      <w:r w:rsidRPr="00870A2E">
        <w:rPr>
          <w:rFonts w:ascii="Arial" w:hAnsi="Arial" w:cs="Arial"/>
          <w:sz w:val="24"/>
          <w:szCs w:val="24"/>
          <w:u w:val="single"/>
        </w:rPr>
        <w:t>Unpaid Carers</w:t>
      </w:r>
      <w:r w:rsidRPr="00070DB4">
        <w:rPr>
          <w:rFonts w:ascii="Arial" w:hAnsi="Arial" w:cs="Arial"/>
          <w:sz w:val="24"/>
          <w:szCs w:val="24"/>
        </w:rPr>
        <w:t xml:space="preserve">: The assessment acknowledged the critical role of unpaid carers in the community, noting that there are between 700,000 and 800,000 unpaid carers across Scotland. It stressed the importance of providing adequate support and </w:t>
      </w:r>
      <w:r w:rsidR="00870A2E">
        <w:rPr>
          <w:rFonts w:ascii="Arial" w:hAnsi="Arial" w:cs="Arial"/>
          <w:sz w:val="24"/>
          <w:szCs w:val="24"/>
        </w:rPr>
        <w:t>resources to these individuals</w:t>
      </w:r>
      <w:r w:rsidR="00536CCB">
        <w:rPr>
          <w:rFonts w:ascii="Arial" w:hAnsi="Arial" w:cs="Arial"/>
          <w:sz w:val="24"/>
          <w:szCs w:val="24"/>
        </w:rPr>
        <w:t xml:space="preserve"> (see Outcomes 2 and 7</w:t>
      </w:r>
      <w:r w:rsidR="005B0508">
        <w:rPr>
          <w:rFonts w:ascii="Arial" w:hAnsi="Arial" w:cs="Arial"/>
          <w:sz w:val="24"/>
          <w:szCs w:val="24"/>
        </w:rPr>
        <w:t>)</w:t>
      </w:r>
      <w:r w:rsidRPr="00070DB4">
        <w:rPr>
          <w:rFonts w:ascii="Arial" w:hAnsi="Arial" w:cs="Arial"/>
          <w:sz w:val="24"/>
          <w:szCs w:val="24"/>
        </w:rPr>
        <w:t>.</w:t>
      </w:r>
    </w:p>
    <w:p w14:paraId="6F939B62" w14:textId="77777777" w:rsidR="00070DB4" w:rsidRPr="00070DB4" w:rsidRDefault="00070DB4" w:rsidP="00070DB4">
      <w:pPr>
        <w:spacing w:after="0"/>
        <w:rPr>
          <w:rFonts w:ascii="Arial" w:hAnsi="Arial" w:cs="Arial"/>
          <w:sz w:val="24"/>
          <w:szCs w:val="24"/>
        </w:rPr>
      </w:pPr>
    </w:p>
    <w:p w14:paraId="0CBCF55E" w14:textId="73C4ED21" w:rsidR="00070DB4" w:rsidRPr="00070DB4" w:rsidRDefault="00070DB4" w:rsidP="00070DB4">
      <w:pPr>
        <w:spacing w:after="0"/>
        <w:rPr>
          <w:rFonts w:ascii="Arial" w:hAnsi="Arial" w:cs="Arial"/>
          <w:sz w:val="24"/>
          <w:szCs w:val="24"/>
        </w:rPr>
      </w:pPr>
      <w:r w:rsidRPr="00870A2E">
        <w:rPr>
          <w:rFonts w:ascii="Arial" w:hAnsi="Arial" w:cs="Arial"/>
          <w:sz w:val="24"/>
          <w:szCs w:val="24"/>
          <w:u w:val="single"/>
        </w:rPr>
        <w:t>Service Integration</w:t>
      </w:r>
      <w:r w:rsidRPr="00070DB4">
        <w:rPr>
          <w:rFonts w:ascii="Arial" w:hAnsi="Arial" w:cs="Arial"/>
          <w:sz w:val="24"/>
          <w:szCs w:val="24"/>
        </w:rPr>
        <w:t>: The JSNA underscored the need for better integration of health and social care services to ensure seamless and efficient delivery of care. This includes enhancing communication and coordination betw</w:t>
      </w:r>
      <w:r w:rsidR="00870A2E">
        <w:rPr>
          <w:rFonts w:ascii="Arial" w:hAnsi="Arial" w:cs="Arial"/>
          <w:sz w:val="24"/>
          <w:szCs w:val="24"/>
        </w:rPr>
        <w:t>een different service providers</w:t>
      </w:r>
      <w:r w:rsidR="00536CCB">
        <w:rPr>
          <w:rFonts w:ascii="Arial" w:hAnsi="Arial" w:cs="Arial"/>
          <w:sz w:val="24"/>
          <w:szCs w:val="24"/>
        </w:rPr>
        <w:t xml:space="preserve"> (see Outcomes 1 and 5).</w:t>
      </w:r>
    </w:p>
    <w:p w14:paraId="481DC6E1" w14:textId="77777777" w:rsidR="00070DB4" w:rsidRPr="00870A2E" w:rsidRDefault="00070DB4" w:rsidP="00070DB4">
      <w:pPr>
        <w:spacing w:after="0"/>
        <w:rPr>
          <w:rFonts w:ascii="Arial" w:hAnsi="Arial" w:cs="Arial"/>
          <w:sz w:val="24"/>
          <w:szCs w:val="24"/>
          <w:u w:val="single"/>
        </w:rPr>
      </w:pPr>
    </w:p>
    <w:p w14:paraId="39637444" w14:textId="4545346D" w:rsidR="00070DB4" w:rsidRPr="00070DB4" w:rsidRDefault="00070DB4" w:rsidP="00070DB4">
      <w:pPr>
        <w:spacing w:after="0"/>
        <w:rPr>
          <w:rFonts w:ascii="Arial" w:hAnsi="Arial" w:cs="Arial"/>
          <w:sz w:val="24"/>
          <w:szCs w:val="24"/>
        </w:rPr>
      </w:pPr>
      <w:r w:rsidRPr="06B143AF">
        <w:rPr>
          <w:rFonts w:ascii="Arial" w:hAnsi="Arial" w:cs="Arial"/>
          <w:sz w:val="24"/>
          <w:szCs w:val="24"/>
          <w:u w:val="single"/>
        </w:rPr>
        <w:t>Resource Allocation</w:t>
      </w:r>
      <w:r w:rsidRPr="06B143AF">
        <w:rPr>
          <w:rFonts w:ascii="Arial" w:hAnsi="Arial" w:cs="Arial"/>
          <w:sz w:val="24"/>
          <w:szCs w:val="24"/>
        </w:rPr>
        <w:t>: The report highlighted the necessity of optimizing resource allocation to meet the growing and changing needs of the population. This involves strategic planning and investment in key areas such as workforce d</w:t>
      </w:r>
      <w:r w:rsidR="00536CCB" w:rsidRPr="06B143AF">
        <w:rPr>
          <w:rFonts w:ascii="Arial" w:hAnsi="Arial" w:cs="Arial"/>
          <w:sz w:val="24"/>
          <w:szCs w:val="24"/>
        </w:rPr>
        <w:t>evelopment and infrastructure (see Outcomes 1 and 7).</w:t>
      </w:r>
    </w:p>
    <w:p w14:paraId="2E402451" w14:textId="10A303E0" w:rsidR="06B143AF" w:rsidRDefault="06B143AF" w:rsidP="06B143AF">
      <w:pPr>
        <w:spacing w:after="0"/>
        <w:rPr>
          <w:rFonts w:ascii="Arial" w:hAnsi="Arial" w:cs="Arial"/>
          <w:sz w:val="24"/>
          <w:szCs w:val="24"/>
        </w:rPr>
      </w:pPr>
    </w:p>
    <w:p w14:paraId="3B2B63C2" w14:textId="1B3A6E99" w:rsidR="00070DB4" w:rsidRDefault="60EB494D" w:rsidP="00070DB4">
      <w:pPr>
        <w:spacing w:after="0"/>
        <w:rPr>
          <w:rFonts w:ascii="Arial" w:hAnsi="Arial" w:cs="Arial"/>
          <w:sz w:val="24"/>
          <w:szCs w:val="24"/>
        </w:rPr>
      </w:pPr>
      <w:r w:rsidRPr="006E1FBC">
        <w:rPr>
          <w:rFonts w:ascii="Arial" w:eastAsia="Arial" w:hAnsi="Arial" w:cs="Arial"/>
          <w:sz w:val="24"/>
          <w:szCs w:val="24"/>
        </w:rPr>
        <w:t xml:space="preserve">However, we recognise that there are gaps, for example, around the specific needs of people with learning disabilities, people who experience gender based violence, people who use services intensively and ethnicity </w:t>
      </w:r>
      <w:r w:rsidR="0045158A" w:rsidRPr="006E1FBC">
        <w:rPr>
          <w:rFonts w:ascii="Arial" w:eastAsia="Arial" w:hAnsi="Arial" w:cs="Arial"/>
          <w:sz w:val="24"/>
          <w:szCs w:val="24"/>
        </w:rPr>
        <w:t>data that</w:t>
      </w:r>
      <w:r w:rsidRPr="006E1FBC">
        <w:rPr>
          <w:rFonts w:ascii="Arial" w:eastAsia="Arial" w:hAnsi="Arial" w:cs="Arial"/>
          <w:sz w:val="24"/>
          <w:szCs w:val="24"/>
        </w:rPr>
        <w:t xml:space="preserve"> is poorly recorded</w:t>
      </w:r>
      <w:r w:rsidR="00292D5E">
        <w:rPr>
          <w:rFonts w:ascii="Arial" w:eastAsia="Arial" w:hAnsi="Arial" w:cs="Arial"/>
          <w:sz w:val="24"/>
          <w:szCs w:val="24"/>
        </w:rPr>
        <w:t>.</w:t>
      </w:r>
      <w:r w:rsidRPr="006E1FBC">
        <w:rPr>
          <w:rFonts w:ascii="Arial" w:eastAsia="Arial" w:hAnsi="Arial" w:cs="Arial"/>
          <w:sz w:val="24"/>
          <w:szCs w:val="24"/>
        </w:rPr>
        <w:t xml:space="preserve"> </w:t>
      </w:r>
      <w:r w:rsidR="00292D5E">
        <w:rPr>
          <w:rFonts w:ascii="Arial" w:eastAsia="Arial" w:hAnsi="Arial" w:cs="Arial"/>
          <w:sz w:val="24"/>
          <w:szCs w:val="24"/>
        </w:rPr>
        <w:t>W</w:t>
      </w:r>
      <w:r w:rsidRPr="06B143AF">
        <w:rPr>
          <w:rFonts w:ascii="Arial" w:eastAsia="Arial" w:hAnsi="Arial" w:cs="Arial"/>
          <w:sz w:val="24"/>
          <w:szCs w:val="24"/>
        </w:rPr>
        <w:t>e will be undertaking further</w:t>
      </w:r>
      <w:r w:rsidRPr="006E1FBC">
        <w:rPr>
          <w:rFonts w:ascii="Arial" w:eastAsia="Arial" w:hAnsi="Arial" w:cs="Arial"/>
          <w:sz w:val="24"/>
          <w:szCs w:val="24"/>
        </w:rPr>
        <w:t xml:space="preserve"> work </w:t>
      </w:r>
      <w:r w:rsidR="41050D03" w:rsidRPr="06B143AF">
        <w:rPr>
          <w:rFonts w:ascii="Arial" w:eastAsia="Arial" w:hAnsi="Arial" w:cs="Arial"/>
          <w:sz w:val="24"/>
          <w:szCs w:val="24"/>
        </w:rPr>
        <w:t xml:space="preserve">over the next couple of years </w:t>
      </w:r>
      <w:r w:rsidRPr="006E1FBC">
        <w:rPr>
          <w:rFonts w:ascii="Arial" w:eastAsia="Arial" w:hAnsi="Arial" w:cs="Arial"/>
          <w:sz w:val="24"/>
          <w:szCs w:val="24"/>
        </w:rPr>
        <w:t xml:space="preserve">to understand the needs and views of </w:t>
      </w:r>
      <w:r w:rsidRPr="006E1FBC">
        <w:rPr>
          <w:rFonts w:ascii="Arial" w:eastAsia="Arial" w:hAnsi="Arial" w:cs="Arial"/>
          <w:color w:val="000000" w:themeColor="text1"/>
          <w:sz w:val="24"/>
          <w:szCs w:val="24"/>
        </w:rPr>
        <w:t xml:space="preserve">particularly vulnerable populations </w:t>
      </w:r>
      <w:r w:rsidR="6B17A74E" w:rsidRPr="06B143AF">
        <w:rPr>
          <w:rFonts w:ascii="Arial" w:eastAsia="Arial" w:hAnsi="Arial" w:cs="Arial"/>
          <w:color w:val="000000" w:themeColor="text1"/>
          <w:sz w:val="24"/>
          <w:szCs w:val="24"/>
        </w:rPr>
        <w:t xml:space="preserve">in Moray </w:t>
      </w:r>
      <w:r w:rsidRPr="006E1FBC">
        <w:rPr>
          <w:rFonts w:ascii="Arial" w:eastAsia="Arial" w:hAnsi="Arial" w:cs="Arial"/>
          <w:color w:val="000000" w:themeColor="text1"/>
          <w:sz w:val="24"/>
          <w:szCs w:val="24"/>
        </w:rPr>
        <w:t>in more depth.  There are also limitations in the data; for example, service activity only tells us about those who use services and not about those who need services but are not able to access them.</w:t>
      </w:r>
      <w:r w:rsidR="0045158A">
        <w:rPr>
          <w:rFonts w:ascii="Arial" w:eastAsia="Arial" w:hAnsi="Arial" w:cs="Arial"/>
          <w:color w:val="000000" w:themeColor="text1"/>
          <w:sz w:val="24"/>
          <w:szCs w:val="24"/>
        </w:rPr>
        <w:t xml:space="preserve"> </w:t>
      </w:r>
      <w:r w:rsidR="00070DB4" w:rsidRPr="06B143AF">
        <w:rPr>
          <w:rFonts w:ascii="Arial" w:hAnsi="Arial" w:cs="Arial"/>
          <w:sz w:val="24"/>
          <w:szCs w:val="24"/>
        </w:rPr>
        <w:t>These findings aim to guide the strategic planning and decision-making processes of the Moray IJB to improve health and social care outcomes for the local population.</w:t>
      </w:r>
    </w:p>
    <w:p w14:paraId="2BB19EC7" w14:textId="5824FECD" w:rsidR="00484237" w:rsidRDefault="00484237" w:rsidP="00070DB4">
      <w:pPr>
        <w:spacing w:after="0"/>
        <w:rPr>
          <w:rFonts w:ascii="Arial" w:hAnsi="Arial" w:cs="Arial"/>
          <w:sz w:val="24"/>
          <w:szCs w:val="24"/>
        </w:rPr>
      </w:pPr>
    </w:p>
    <w:p w14:paraId="0C0320CE" w14:textId="77777777" w:rsidR="00484237" w:rsidRDefault="00484237" w:rsidP="00484237">
      <w:pPr>
        <w:pStyle w:val="paragraph"/>
        <w:spacing w:before="0" w:beforeAutospacing="0" w:after="0" w:afterAutospacing="0"/>
        <w:textAlignment w:val="baseline"/>
        <w:rPr>
          <w:rFonts w:ascii="Segoe UI" w:hAnsi="Segoe UI" w:cs="Segoe UI"/>
          <w:color w:val="276E8B"/>
          <w:sz w:val="18"/>
          <w:szCs w:val="18"/>
        </w:rPr>
      </w:pPr>
      <w:r>
        <w:rPr>
          <w:rStyle w:val="normaltextrun"/>
          <w:rFonts w:ascii="Calibri Light" w:hAnsi="Calibri Light" w:cs="Calibri Light"/>
          <w:color w:val="276E8B"/>
          <w:sz w:val="32"/>
          <w:szCs w:val="32"/>
        </w:rPr>
        <w:t>Spotlight</w:t>
      </w:r>
      <w:r>
        <w:rPr>
          <w:rStyle w:val="eop"/>
          <w:rFonts w:ascii="Calibri Light" w:hAnsi="Calibri Light" w:cs="Calibri Light"/>
          <w:color w:val="276E8B"/>
          <w:sz w:val="32"/>
          <w:szCs w:val="32"/>
        </w:rPr>
        <w:t> </w:t>
      </w:r>
    </w:p>
    <w:p w14:paraId="6F0E371B"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u w:val="single"/>
        </w:rPr>
        <w:t>Asylum Seekers Health Needs Assessment</w:t>
      </w:r>
      <w:r>
        <w:rPr>
          <w:rStyle w:val="eop"/>
          <w:rFonts w:ascii="Arial" w:hAnsi="Arial" w:cs="Arial"/>
          <w:color w:val="000000"/>
        </w:rPr>
        <w:t> </w:t>
      </w:r>
    </w:p>
    <w:p w14:paraId="0F64F076"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HSCM also participated in an exercise to understand the health needs of asylum seekers across Grampian.</w:t>
      </w:r>
      <w:r>
        <w:rPr>
          <w:rStyle w:val="eop"/>
          <w:rFonts w:ascii="Arial" w:hAnsi="Arial" w:cs="Arial"/>
          <w:color w:val="000000"/>
        </w:rPr>
        <w:t> </w:t>
      </w:r>
    </w:p>
    <w:p w14:paraId="2E6996D7" w14:textId="0697D0DA"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These recommendations arising from the needs assessment seek to ensure that asylum seekers receive the right care, at the right time, in the right place.</w:t>
      </w:r>
      <w:r>
        <w:rPr>
          <w:rStyle w:val="eop"/>
          <w:rFonts w:ascii="Arial" w:hAnsi="Arial" w:cs="Arial"/>
          <w:color w:val="000000"/>
        </w:rPr>
        <w:t> </w:t>
      </w:r>
    </w:p>
    <w:p w14:paraId="0933E708"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23CC83E2"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1. Information sharing</w:t>
      </w:r>
      <w:r>
        <w:rPr>
          <w:rStyle w:val="eop"/>
          <w:rFonts w:ascii="Arial" w:hAnsi="Arial" w:cs="Arial"/>
          <w:color w:val="000000"/>
        </w:rPr>
        <w:t> </w:t>
      </w:r>
    </w:p>
    <w:p w14:paraId="2BDF97E3" w14:textId="77777777" w:rsidR="00484237" w:rsidRDefault="00484237" w:rsidP="00484237">
      <w:pPr>
        <w:pStyle w:val="paragraph"/>
        <w:spacing w:before="0" w:beforeAutospacing="0" w:after="0" w:afterAutospacing="0"/>
        <w:textAlignment w:val="baseline"/>
        <w:rPr>
          <w:rStyle w:val="normaltextrun"/>
          <w:rFonts w:ascii="Arial" w:hAnsi="Arial" w:cs="Arial"/>
          <w:color w:val="000000"/>
        </w:rPr>
      </w:pPr>
    </w:p>
    <w:p w14:paraId="77EC3D67" w14:textId="7E555D0C"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A process of data sharing to understand the composition of the asylum seeker population has been established. This process must be adapted to fit the changing landscape of support for asylum seekers, including the withdrawal of the Aberdeen City health care navigator team. We need to acknowledge that the recommendations following this one will not succeed unless this data sharing is continued.</w:t>
      </w:r>
      <w:r>
        <w:rPr>
          <w:rStyle w:val="eop"/>
          <w:rFonts w:ascii="Arial" w:hAnsi="Arial" w:cs="Arial"/>
          <w:color w:val="000000"/>
        </w:rPr>
        <w:t> </w:t>
      </w:r>
    </w:p>
    <w:p w14:paraId="6515BD12"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3CFCA37C" w14:textId="6ED74A81"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2. Enabling access</w:t>
      </w:r>
      <w:r>
        <w:rPr>
          <w:rStyle w:val="eop"/>
          <w:rFonts w:ascii="Arial" w:hAnsi="Arial" w:cs="Arial"/>
          <w:color w:val="000000"/>
        </w:rPr>
        <w:t> </w:t>
      </w:r>
    </w:p>
    <w:p w14:paraId="545223E2"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4318AAAE" w14:textId="0E035048"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Both in terms of language and systems, asylum seekers need assistance and support to navigate the health care system. This assistance would ideally take the form of consistent team, allowing asylum seekers to build trusting relationships with a single point of contact. The value of less tangible support (such as assistance with transport and route planning) provided by those who assist with navigation cannot be overestimated. Language support will require different parts of the health care system to provide information to asylum seekers in an accessible format. There needs to be recognition that an accessible format might require information to be provided in a language other than English, and may need to be verbal or recorded to avoid assumptions of literacy.</w:t>
      </w:r>
      <w:r>
        <w:rPr>
          <w:rStyle w:val="eop"/>
          <w:rFonts w:ascii="Arial" w:hAnsi="Arial" w:cs="Arial"/>
          <w:color w:val="000000"/>
        </w:rPr>
        <w:t> </w:t>
      </w:r>
    </w:p>
    <w:p w14:paraId="302B8D7C"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2458BEDD" w14:textId="6A4A29EB"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3. Health improvement</w:t>
      </w:r>
      <w:r>
        <w:rPr>
          <w:rStyle w:val="eop"/>
          <w:rFonts w:ascii="Arial" w:hAnsi="Arial" w:cs="Arial"/>
          <w:color w:val="000000"/>
        </w:rPr>
        <w:t> </w:t>
      </w:r>
    </w:p>
    <w:p w14:paraId="3A37196D"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7B9EDC1A" w14:textId="11DF91C9"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We need to recognise that asylum seekers are entitled to the same health care provided to UK citizens living in Scotland. As such, there is an impetus to identify and remove barriers to engagement in relevant screening programmes, and other services that manage long-term conditions and risk factors, including dental and mental health care.</w:t>
      </w:r>
      <w:r>
        <w:rPr>
          <w:rStyle w:val="eop"/>
          <w:rFonts w:ascii="Arial" w:hAnsi="Arial" w:cs="Arial"/>
          <w:color w:val="000000"/>
        </w:rPr>
        <w:t> </w:t>
      </w:r>
    </w:p>
    <w:p w14:paraId="48E8874A"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186EDE03" w14:textId="2387BBDD"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4. Protecting health</w:t>
      </w:r>
      <w:r>
        <w:rPr>
          <w:rStyle w:val="eop"/>
          <w:rFonts w:ascii="Arial" w:hAnsi="Arial" w:cs="Arial"/>
          <w:color w:val="000000"/>
        </w:rPr>
        <w:t> </w:t>
      </w:r>
    </w:p>
    <w:p w14:paraId="293ED3A5"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7047E9A3" w14:textId="1B9AEF5C"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lastRenderedPageBreak/>
        <w:t>In order to protect individual and population health, asylum seekers will need support to engage with care that protects health, including screening for relevant communicable diseases (TB, blood borne viruses) and vaccination to prevent disease. We need to ensure we can demonstrate people in the asylum seeker population have been given the opportunity to consent to care that protects health, or that they have had the chance to make a truly informed choice and have refused to consent to such care. This might rely on the utilisation of existing, or development of new datasets and data collection procedures. Such datasets could be informed by a retrospective analysis of the asylum seeker population to establish which asylum seekers have already had TB screening, for example. Making this recommendation operational will require objectives to be specific, measurable, achievable, relevant and time-bound.</w:t>
      </w:r>
      <w:r>
        <w:rPr>
          <w:rStyle w:val="eop"/>
          <w:rFonts w:ascii="Arial" w:hAnsi="Arial" w:cs="Arial"/>
          <w:color w:val="000000"/>
        </w:rPr>
        <w:t> </w:t>
      </w:r>
    </w:p>
    <w:p w14:paraId="21DD6F38"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11DAF62C" w14:textId="7A27FCC1" w:rsidR="00484237" w:rsidRDefault="00484237" w:rsidP="00484237">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5. Learning lessons</w:t>
      </w:r>
      <w:r>
        <w:rPr>
          <w:rStyle w:val="eop"/>
          <w:rFonts w:ascii="Arial" w:hAnsi="Arial" w:cs="Arial"/>
          <w:color w:val="000000"/>
        </w:rPr>
        <w:t> </w:t>
      </w:r>
    </w:p>
    <w:p w14:paraId="6B186FD9"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p>
    <w:p w14:paraId="1822B574" w14:textId="77777777" w:rsidR="00484237" w:rsidRDefault="00484237" w:rsidP="0048423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lessons learnt from working with the asylum seeker population may be applicable to other vulnerable groups with complex needs across the health care system. Learning could be disseminated across the system to improve the care offered to these groups and prevent duplication of efforts to reach vulnerable people with complex needs.</w:t>
      </w:r>
      <w:r>
        <w:rPr>
          <w:rStyle w:val="eop"/>
          <w:rFonts w:ascii="Arial" w:hAnsi="Arial" w:cs="Arial"/>
          <w:color w:val="000000"/>
        </w:rPr>
        <w:t> </w:t>
      </w:r>
    </w:p>
    <w:p w14:paraId="11F0F719" w14:textId="1B3058E4" w:rsidR="00EE23B5" w:rsidRPr="00EE23B5" w:rsidRDefault="00DF7533" w:rsidP="00E54367">
      <w:pPr>
        <w:pStyle w:val="Heading1"/>
      </w:pPr>
      <w:bookmarkStart w:id="7" w:name="_Toc196476385"/>
      <w:r>
        <w:t>Engagement</w:t>
      </w:r>
      <w:bookmarkEnd w:id="7"/>
      <w:r>
        <w:t xml:space="preserve"> </w:t>
      </w:r>
    </w:p>
    <w:p w14:paraId="57F92C5A" w14:textId="469EC484" w:rsidR="00814C7B" w:rsidRDefault="00814C7B" w:rsidP="00EE23B5">
      <w:pPr>
        <w:rPr>
          <w:rFonts w:ascii="Arial" w:hAnsi="Arial" w:cs="Arial"/>
          <w:sz w:val="24"/>
          <w:szCs w:val="24"/>
        </w:rPr>
      </w:pPr>
      <w:r w:rsidRPr="00814C7B">
        <w:rPr>
          <w:rFonts w:ascii="Arial" w:hAnsi="Arial" w:cs="Arial"/>
          <w:sz w:val="24"/>
          <w:szCs w:val="24"/>
        </w:rPr>
        <w:t>Engagement is crucial for ensuring that our services meet the needs of the community. Although</w:t>
      </w:r>
      <w:r w:rsidR="006A5A37">
        <w:rPr>
          <w:rFonts w:ascii="Arial" w:hAnsi="Arial" w:cs="Arial"/>
          <w:sz w:val="24"/>
          <w:szCs w:val="24"/>
        </w:rPr>
        <w:t xml:space="preserve"> we were unable to conduct</w:t>
      </w:r>
      <w:r w:rsidRPr="00814C7B">
        <w:rPr>
          <w:rFonts w:ascii="Arial" w:hAnsi="Arial" w:cs="Arial"/>
          <w:sz w:val="24"/>
          <w:szCs w:val="24"/>
        </w:rPr>
        <w:t xml:space="preserve"> formal engagement </w:t>
      </w:r>
      <w:r>
        <w:rPr>
          <w:rFonts w:ascii="Arial" w:hAnsi="Arial" w:cs="Arial"/>
          <w:sz w:val="24"/>
          <w:szCs w:val="24"/>
        </w:rPr>
        <w:t>for this report, we utilis</w:t>
      </w:r>
      <w:r w:rsidRPr="00814C7B">
        <w:rPr>
          <w:rFonts w:ascii="Arial" w:hAnsi="Arial" w:cs="Arial"/>
          <w:sz w:val="24"/>
          <w:szCs w:val="24"/>
        </w:rPr>
        <w:t>ed data from the 2024 Joint Strategic Needs Assessment and the recent Strategic Delivery Plan to inform our report. This approach ensures alignment with our service delivery plan, prevents duplication of efforts, and addresses the needs identified in the strategi</w:t>
      </w:r>
      <w:r w:rsidR="006A5A37">
        <w:rPr>
          <w:rFonts w:ascii="Arial" w:hAnsi="Arial" w:cs="Arial"/>
          <w:sz w:val="24"/>
          <w:szCs w:val="24"/>
        </w:rPr>
        <w:t>c needs assessment. We prioritis</w:t>
      </w:r>
      <w:r w:rsidRPr="00814C7B">
        <w:rPr>
          <w:rFonts w:ascii="Arial" w:hAnsi="Arial" w:cs="Arial"/>
          <w:sz w:val="24"/>
          <w:szCs w:val="24"/>
        </w:rPr>
        <w:t>ed collaboration with services that had already engaged in their planning processes to ensure comprehensive and inclusive outcomes. We also considered the Joint Delivery Plan of NHS Grampian, our key partner, to ensure cohesive and integrated service delivery</w:t>
      </w:r>
    </w:p>
    <w:p w14:paraId="17A994BA" w14:textId="34C6D9E1" w:rsidR="00EE23B5" w:rsidRPr="00EE23B5" w:rsidRDefault="003A06F8" w:rsidP="00E54367">
      <w:pPr>
        <w:pStyle w:val="Heading1"/>
      </w:pPr>
      <w:bookmarkStart w:id="8" w:name="_Toc196476386"/>
      <w:r>
        <w:t>Equality Outcomes 2025-2029</w:t>
      </w:r>
      <w:bookmarkEnd w:id="8"/>
    </w:p>
    <w:p w14:paraId="5FBB62A9" w14:textId="0B8C85BF" w:rsidR="00EE23B5" w:rsidRDefault="00EE23B5" w:rsidP="00EE23B5">
      <w:pPr>
        <w:rPr>
          <w:rFonts w:ascii="Arial" w:hAnsi="Arial" w:cs="Arial"/>
          <w:sz w:val="24"/>
          <w:szCs w:val="24"/>
        </w:rPr>
      </w:pPr>
      <w:r w:rsidRPr="00EE23B5">
        <w:rPr>
          <w:rFonts w:ascii="Arial" w:hAnsi="Arial" w:cs="Arial"/>
          <w:sz w:val="24"/>
          <w:szCs w:val="24"/>
        </w:rPr>
        <w:t xml:space="preserve">Based on our evidence review and aligned with both our Strategic Delivery Plan and National Health and Wellbeing Outcomes, we have established </w:t>
      </w:r>
      <w:r w:rsidR="626E731B" w:rsidRPr="0A570710">
        <w:rPr>
          <w:rFonts w:ascii="Arial" w:hAnsi="Arial" w:cs="Arial"/>
          <w:sz w:val="24"/>
          <w:szCs w:val="24"/>
        </w:rPr>
        <w:t>seven</w:t>
      </w:r>
      <w:r w:rsidRPr="00EE23B5">
        <w:rPr>
          <w:rFonts w:ascii="Arial" w:hAnsi="Arial" w:cs="Arial"/>
          <w:sz w:val="24"/>
          <w:szCs w:val="24"/>
        </w:rPr>
        <w:t xml:space="preserve"> </w:t>
      </w:r>
      <w:r w:rsidR="00D62FE8">
        <w:rPr>
          <w:rFonts w:ascii="Arial" w:hAnsi="Arial" w:cs="Arial"/>
          <w:sz w:val="24"/>
          <w:szCs w:val="24"/>
        </w:rPr>
        <w:t>equality outcomes for 2025-2028.</w:t>
      </w:r>
    </w:p>
    <w:p w14:paraId="575FBDDA" w14:textId="569F78DF" w:rsidR="009B69BB" w:rsidRPr="00CA5B75" w:rsidRDefault="009B69BB" w:rsidP="00CA5B75">
      <w:pPr>
        <w:rPr>
          <w:rFonts w:ascii="Arial" w:hAnsi="Arial" w:cs="Arial"/>
          <w:b/>
          <w:sz w:val="24"/>
          <w:szCs w:val="24"/>
        </w:rPr>
      </w:pPr>
      <w:r w:rsidRPr="00CA5B75">
        <w:rPr>
          <w:rFonts w:ascii="Arial" w:hAnsi="Arial" w:cs="Arial"/>
          <w:b/>
          <w:sz w:val="24"/>
          <w:szCs w:val="24"/>
        </w:rPr>
        <w:t>National Health and Wellbeing Outcomes</w:t>
      </w:r>
    </w:p>
    <w:p w14:paraId="6A77C477" w14:textId="3551B7D8" w:rsidR="009B69BB" w:rsidRPr="009B69BB" w:rsidRDefault="009B69BB" w:rsidP="009B69BB">
      <w:pPr>
        <w:rPr>
          <w:rFonts w:ascii="Arial" w:hAnsi="Arial" w:cs="Arial"/>
          <w:sz w:val="24"/>
          <w:szCs w:val="24"/>
        </w:rPr>
      </w:pPr>
      <w:r>
        <w:rPr>
          <w:rFonts w:ascii="Arial" w:hAnsi="Arial" w:cs="Arial"/>
          <w:sz w:val="24"/>
          <w:szCs w:val="24"/>
        </w:rPr>
        <w:t>T</w:t>
      </w:r>
      <w:r w:rsidRPr="009B69BB">
        <w:rPr>
          <w:rFonts w:ascii="Arial" w:hAnsi="Arial" w:cs="Arial"/>
          <w:sz w:val="24"/>
          <w:szCs w:val="24"/>
        </w:rPr>
        <w:t xml:space="preserve">he Equality Outcomes have been developed to align with the </w:t>
      </w:r>
      <w:r w:rsidR="00017AAD" w:rsidRPr="009B69BB">
        <w:rPr>
          <w:rFonts w:ascii="Arial" w:hAnsi="Arial" w:cs="Arial"/>
          <w:sz w:val="24"/>
          <w:szCs w:val="24"/>
        </w:rPr>
        <w:t>nine</w:t>
      </w:r>
      <w:r w:rsidRPr="009B69BB">
        <w:rPr>
          <w:rFonts w:ascii="Arial" w:hAnsi="Arial" w:cs="Arial"/>
          <w:sz w:val="24"/>
          <w:szCs w:val="24"/>
        </w:rPr>
        <w:t xml:space="preserve"> National Health and Wellbeing </w:t>
      </w:r>
      <w:r w:rsidR="00017AAD" w:rsidRPr="009B69BB">
        <w:rPr>
          <w:rFonts w:ascii="Arial" w:hAnsi="Arial" w:cs="Arial"/>
          <w:sz w:val="24"/>
          <w:szCs w:val="24"/>
        </w:rPr>
        <w:t>Outcomes that</w:t>
      </w:r>
      <w:r w:rsidRPr="009B69BB">
        <w:rPr>
          <w:rFonts w:ascii="Arial" w:hAnsi="Arial" w:cs="Arial"/>
          <w:sz w:val="24"/>
          <w:szCs w:val="24"/>
        </w:rPr>
        <w:t xml:space="preserve"> have been set by the Scottish Government. Each Integration Joint Board (IJB) uses these outcomes to set their local priorities.</w:t>
      </w:r>
    </w:p>
    <w:tbl>
      <w:tblPr>
        <w:tblStyle w:val="TableGrid"/>
        <w:tblW w:w="0" w:type="auto"/>
        <w:tblInd w:w="-5" w:type="dxa"/>
        <w:tblLook w:val="04A0" w:firstRow="1" w:lastRow="0" w:firstColumn="1" w:lastColumn="0" w:noHBand="0" w:noVBand="1"/>
      </w:tblPr>
      <w:tblGrid>
        <w:gridCol w:w="9021"/>
      </w:tblGrid>
      <w:tr w:rsidR="006A5A37" w:rsidRPr="006A5A37" w14:paraId="248574A3" w14:textId="77777777" w:rsidTr="00947405">
        <w:tc>
          <w:tcPr>
            <w:tcW w:w="9021" w:type="dxa"/>
            <w:shd w:val="clear" w:color="auto" w:fill="D4EAF3" w:themeFill="accent1" w:themeFillTint="33"/>
          </w:tcPr>
          <w:p w14:paraId="6EF57226" w14:textId="77777777" w:rsidR="006A5A37" w:rsidRDefault="006A5A37" w:rsidP="009478E9">
            <w:pPr>
              <w:rPr>
                <w:rFonts w:ascii="Arial" w:hAnsi="Arial" w:cs="Arial"/>
                <w:sz w:val="24"/>
                <w:szCs w:val="24"/>
              </w:rPr>
            </w:pPr>
            <w:r w:rsidRPr="006A5A37">
              <w:rPr>
                <w:rFonts w:ascii="Arial" w:hAnsi="Arial" w:cs="Arial"/>
                <w:sz w:val="24"/>
                <w:szCs w:val="24"/>
              </w:rPr>
              <w:t>People are able to look after, improve their own health and wellbeing, and live in good health for longer.</w:t>
            </w:r>
          </w:p>
          <w:p w14:paraId="7B7722F8" w14:textId="5C602196" w:rsidR="00947405" w:rsidRPr="006A5A37" w:rsidRDefault="00947405" w:rsidP="009478E9">
            <w:pPr>
              <w:rPr>
                <w:rFonts w:ascii="Arial" w:hAnsi="Arial" w:cs="Arial"/>
                <w:sz w:val="24"/>
                <w:szCs w:val="24"/>
              </w:rPr>
            </w:pPr>
          </w:p>
        </w:tc>
      </w:tr>
      <w:tr w:rsidR="006A5A37" w:rsidRPr="006A5A37" w14:paraId="1658B108" w14:textId="77777777" w:rsidTr="00947405">
        <w:tc>
          <w:tcPr>
            <w:tcW w:w="9021" w:type="dxa"/>
            <w:shd w:val="clear" w:color="auto" w:fill="DDF0F2" w:themeFill="accent2" w:themeFillTint="33"/>
          </w:tcPr>
          <w:p w14:paraId="156155BA" w14:textId="77777777" w:rsidR="006A5A37" w:rsidRDefault="006A5A37" w:rsidP="009478E9">
            <w:pPr>
              <w:rPr>
                <w:rFonts w:ascii="Arial" w:hAnsi="Arial" w:cs="Arial"/>
                <w:sz w:val="24"/>
                <w:szCs w:val="24"/>
              </w:rPr>
            </w:pPr>
            <w:r w:rsidRPr="006A5A37">
              <w:rPr>
                <w:rFonts w:ascii="Arial" w:hAnsi="Arial" w:cs="Arial"/>
                <w:sz w:val="24"/>
                <w:szCs w:val="24"/>
              </w:rPr>
              <w:lastRenderedPageBreak/>
              <w:t>People, including those with disabilities or long-term conditions, or who are frail, are able to live, as far as reasonably practicable, independently and at home or in a homely setting in their community.</w:t>
            </w:r>
          </w:p>
          <w:p w14:paraId="22078A7D" w14:textId="592902E8" w:rsidR="00947405" w:rsidRPr="006A5A37" w:rsidRDefault="00947405" w:rsidP="009478E9">
            <w:pPr>
              <w:rPr>
                <w:rFonts w:ascii="Arial" w:hAnsi="Arial" w:cs="Arial"/>
                <w:sz w:val="24"/>
                <w:szCs w:val="24"/>
              </w:rPr>
            </w:pPr>
          </w:p>
        </w:tc>
      </w:tr>
      <w:tr w:rsidR="006A5A37" w:rsidRPr="006A5A37" w14:paraId="7256D652" w14:textId="77777777" w:rsidTr="00947405">
        <w:tc>
          <w:tcPr>
            <w:tcW w:w="9021" w:type="dxa"/>
            <w:shd w:val="clear" w:color="auto" w:fill="E3F1ED" w:themeFill="accent3" w:themeFillTint="33"/>
          </w:tcPr>
          <w:p w14:paraId="0EA563B7" w14:textId="77777777" w:rsidR="006A5A37" w:rsidRDefault="006A5A37" w:rsidP="009478E9">
            <w:pPr>
              <w:rPr>
                <w:rFonts w:ascii="Arial" w:hAnsi="Arial" w:cs="Arial"/>
                <w:sz w:val="24"/>
                <w:szCs w:val="24"/>
              </w:rPr>
            </w:pPr>
            <w:r w:rsidRPr="006A5A37">
              <w:rPr>
                <w:rFonts w:ascii="Arial" w:hAnsi="Arial" w:cs="Arial"/>
                <w:sz w:val="24"/>
                <w:szCs w:val="24"/>
              </w:rPr>
              <w:t>People who use health and social care services have positive experiences of those services, and have their dignity respected.</w:t>
            </w:r>
          </w:p>
          <w:p w14:paraId="0D14CF06" w14:textId="52227312" w:rsidR="00947405" w:rsidRPr="006A5A37" w:rsidRDefault="00947405" w:rsidP="009478E9">
            <w:pPr>
              <w:rPr>
                <w:rFonts w:ascii="Arial" w:hAnsi="Arial" w:cs="Arial"/>
                <w:sz w:val="24"/>
                <w:szCs w:val="24"/>
              </w:rPr>
            </w:pPr>
          </w:p>
        </w:tc>
      </w:tr>
      <w:tr w:rsidR="006A5A37" w:rsidRPr="006A5A37" w14:paraId="53DBEC58" w14:textId="77777777" w:rsidTr="00947405">
        <w:tc>
          <w:tcPr>
            <w:tcW w:w="9021" w:type="dxa"/>
            <w:shd w:val="clear" w:color="auto" w:fill="D0E6F6" w:themeFill="accent6" w:themeFillTint="33"/>
          </w:tcPr>
          <w:p w14:paraId="6686CD32" w14:textId="5241B9F6" w:rsidR="006A5A37" w:rsidRDefault="006A5A37" w:rsidP="009478E9">
            <w:pPr>
              <w:rPr>
                <w:rFonts w:ascii="Arial" w:hAnsi="Arial" w:cs="Arial"/>
                <w:sz w:val="24"/>
                <w:szCs w:val="24"/>
              </w:rPr>
            </w:pPr>
            <w:r w:rsidRPr="006A5A37">
              <w:rPr>
                <w:rFonts w:ascii="Arial" w:hAnsi="Arial" w:cs="Arial"/>
                <w:sz w:val="24"/>
                <w:szCs w:val="24"/>
              </w:rPr>
              <w:t xml:space="preserve">Health and social care services are </w:t>
            </w:r>
            <w:r w:rsidR="0045158A" w:rsidRPr="006A5A37">
              <w:rPr>
                <w:rFonts w:ascii="Arial" w:hAnsi="Arial" w:cs="Arial"/>
                <w:sz w:val="24"/>
                <w:szCs w:val="24"/>
              </w:rPr>
              <w:t>cent</w:t>
            </w:r>
            <w:r w:rsidR="0045158A">
              <w:rPr>
                <w:rFonts w:ascii="Arial" w:hAnsi="Arial" w:cs="Arial"/>
                <w:sz w:val="24"/>
                <w:szCs w:val="24"/>
              </w:rPr>
              <w:t>r</w:t>
            </w:r>
            <w:r w:rsidR="0045158A" w:rsidRPr="006A5A37">
              <w:rPr>
                <w:rFonts w:ascii="Arial" w:hAnsi="Arial" w:cs="Arial"/>
                <w:sz w:val="24"/>
                <w:szCs w:val="24"/>
              </w:rPr>
              <w:t>ed</w:t>
            </w:r>
            <w:r w:rsidRPr="006A5A37">
              <w:rPr>
                <w:rFonts w:ascii="Arial" w:hAnsi="Arial" w:cs="Arial"/>
                <w:sz w:val="24"/>
                <w:szCs w:val="24"/>
              </w:rPr>
              <w:t xml:space="preserve"> on helping to maintain or improve the quality of life of people who use those services.</w:t>
            </w:r>
          </w:p>
          <w:p w14:paraId="19B1C4E9" w14:textId="79EF25B7" w:rsidR="00947405" w:rsidRPr="006A5A37" w:rsidRDefault="00947405" w:rsidP="009478E9">
            <w:pPr>
              <w:rPr>
                <w:rFonts w:ascii="Arial" w:hAnsi="Arial" w:cs="Arial"/>
                <w:sz w:val="24"/>
                <w:szCs w:val="24"/>
              </w:rPr>
            </w:pPr>
          </w:p>
        </w:tc>
      </w:tr>
      <w:tr w:rsidR="006A5A37" w:rsidRPr="006A5A37" w14:paraId="539BC627" w14:textId="77777777" w:rsidTr="00947405">
        <w:tc>
          <w:tcPr>
            <w:tcW w:w="9021" w:type="dxa"/>
            <w:shd w:val="clear" w:color="auto" w:fill="A9D5E7" w:themeFill="accent1" w:themeFillTint="66"/>
          </w:tcPr>
          <w:p w14:paraId="7373AE33" w14:textId="77777777" w:rsidR="006A5A37" w:rsidRDefault="006A5A37" w:rsidP="009478E9">
            <w:pPr>
              <w:rPr>
                <w:rFonts w:ascii="Arial" w:hAnsi="Arial" w:cs="Arial"/>
                <w:sz w:val="24"/>
                <w:szCs w:val="24"/>
              </w:rPr>
            </w:pPr>
            <w:r w:rsidRPr="006A5A37">
              <w:rPr>
                <w:rFonts w:ascii="Arial" w:hAnsi="Arial" w:cs="Arial"/>
                <w:sz w:val="24"/>
                <w:szCs w:val="24"/>
              </w:rPr>
              <w:t>Health and social care services contribute to reducing health inequalities.</w:t>
            </w:r>
          </w:p>
          <w:p w14:paraId="5B83352C" w14:textId="5C7AF0C5" w:rsidR="00947405" w:rsidRPr="006A5A37" w:rsidRDefault="00947405" w:rsidP="009478E9">
            <w:pPr>
              <w:rPr>
                <w:rFonts w:ascii="Arial" w:hAnsi="Arial" w:cs="Arial"/>
                <w:sz w:val="24"/>
                <w:szCs w:val="24"/>
              </w:rPr>
            </w:pPr>
          </w:p>
        </w:tc>
      </w:tr>
      <w:tr w:rsidR="006A5A37" w:rsidRPr="006A5A37" w14:paraId="415D3F29" w14:textId="77777777" w:rsidTr="00947405">
        <w:tc>
          <w:tcPr>
            <w:tcW w:w="9021" w:type="dxa"/>
            <w:shd w:val="clear" w:color="auto" w:fill="BCE1E5" w:themeFill="accent2" w:themeFillTint="66"/>
          </w:tcPr>
          <w:p w14:paraId="5E13EEAB" w14:textId="77777777" w:rsidR="006A5A37" w:rsidRDefault="006A5A37" w:rsidP="009478E9">
            <w:pPr>
              <w:rPr>
                <w:rFonts w:ascii="Arial" w:hAnsi="Arial" w:cs="Arial"/>
                <w:sz w:val="24"/>
                <w:szCs w:val="24"/>
              </w:rPr>
            </w:pPr>
            <w:r w:rsidRPr="006A5A37">
              <w:rPr>
                <w:rFonts w:ascii="Arial" w:hAnsi="Arial" w:cs="Arial"/>
                <w:sz w:val="24"/>
                <w:szCs w:val="24"/>
              </w:rPr>
              <w:t>People who provide unpaid care are supported to look after their own health and wellbeing, including reducing any negative impact of their caring role on their own health and well-being.</w:t>
            </w:r>
          </w:p>
          <w:p w14:paraId="36BE6609" w14:textId="37EEC54D" w:rsidR="00947405" w:rsidRPr="006A5A37" w:rsidRDefault="00947405" w:rsidP="009478E9">
            <w:pPr>
              <w:rPr>
                <w:rFonts w:ascii="Arial" w:hAnsi="Arial" w:cs="Arial"/>
                <w:sz w:val="24"/>
                <w:szCs w:val="24"/>
              </w:rPr>
            </w:pPr>
          </w:p>
        </w:tc>
      </w:tr>
      <w:tr w:rsidR="006A5A37" w:rsidRPr="006A5A37" w14:paraId="27D2DB1D" w14:textId="77777777" w:rsidTr="00947405">
        <w:tc>
          <w:tcPr>
            <w:tcW w:w="9021" w:type="dxa"/>
            <w:shd w:val="clear" w:color="auto" w:fill="C7E4DB" w:themeFill="accent3" w:themeFillTint="66"/>
          </w:tcPr>
          <w:p w14:paraId="53DF6927" w14:textId="77777777" w:rsidR="006A5A37" w:rsidRDefault="006A5A37" w:rsidP="009478E9">
            <w:pPr>
              <w:rPr>
                <w:rFonts w:ascii="Arial" w:hAnsi="Arial" w:cs="Arial"/>
                <w:sz w:val="24"/>
                <w:szCs w:val="24"/>
              </w:rPr>
            </w:pPr>
            <w:r w:rsidRPr="006A5A37">
              <w:rPr>
                <w:rFonts w:ascii="Arial" w:hAnsi="Arial" w:cs="Arial"/>
                <w:sz w:val="24"/>
                <w:szCs w:val="24"/>
              </w:rPr>
              <w:t>People who use health and social care services are safe from harm.</w:t>
            </w:r>
          </w:p>
          <w:p w14:paraId="1C313BE1" w14:textId="3DB7EBD7" w:rsidR="00947405" w:rsidRPr="006A5A37" w:rsidRDefault="00947405" w:rsidP="009478E9">
            <w:pPr>
              <w:rPr>
                <w:rFonts w:ascii="Arial" w:hAnsi="Arial" w:cs="Arial"/>
                <w:sz w:val="24"/>
                <w:szCs w:val="24"/>
              </w:rPr>
            </w:pPr>
          </w:p>
        </w:tc>
      </w:tr>
      <w:tr w:rsidR="006A5A37" w:rsidRPr="006A5A37" w14:paraId="532EAF07" w14:textId="77777777" w:rsidTr="00947405">
        <w:tc>
          <w:tcPr>
            <w:tcW w:w="9021" w:type="dxa"/>
            <w:shd w:val="clear" w:color="auto" w:fill="A3CEED" w:themeFill="accent6" w:themeFillTint="66"/>
          </w:tcPr>
          <w:p w14:paraId="5899E040" w14:textId="77777777" w:rsidR="006A5A37" w:rsidRDefault="006A5A37" w:rsidP="009478E9">
            <w:pPr>
              <w:rPr>
                <w:rFonts w:ascii="Arial" w:hAnsi="Arial" w:cs="Arial"/>
                <w:sz w:val="24"/>
                <w:szCs w:val="24"/>
              </w:rPr>
            </w:pPr>
            <w:r w:rsidRPr="006A5A37">
              <w:rPr>
                <w:rFonts w:ascii="Arial" w:hAnsi="Arial" w:cs="Arial"/>
                <w:sz w:val="24"/>
                <w:szCs w:val="24"/>
              </w:rPr>
              <w:t>People who work in health and social care services feel engaged with the work they do and are supported to continuously improve the information, support, care and treatment they provide.</w:t>
            </w:r>
          </w:p>
          <w:p w14:paraId="6EAF391B" w14:textId="3CD1D309" w:rsidR="00947405" w:rsidRPr="006A5A37" w:rsidRDefault="00947405" w:rsidP="009478E9">
            <w:pPr>
              <w:rPr>
                <w:rFonts w:ascii="Arial" w:hAnsi="Arial" w:cs="Arial"/>
                <w:sz w:val="24"/>
                <w:szCs w:val="24"/>
              </w:rPr>
            </w:pPr>
          </w:p>
        </w:tc>
      </w:tr>
      <w:tr w:rsidR="006A5A37" w:rsidRPr="006A5A37" w14:paraId="0F8A7ECB" w14:textId="77777777" w:rsidTr="00947405">
        <w:tc>
          <w:tcPr>
            <w:tcW w:w="9021" w:type="dxa"/>
            <w:shd w:val="clear" w:color="auto" w:fill="7FC0DB" w:themeFill="accent1" w:themeFillTint="99"/>
          </w:tcPr>
          <w:p w14:paraId="161963E5" w14:textId="671A0EC6" w:rsidR="006A5A37" w:rsidRDefault="006A5A37" w:rsidP="009478E9">
            <w:pPr>
              <w:rPr>
                <w:rFonts w:ascii="Arial" w:hAnsi="Arial" w:cs="Arial"/>
                <w:sz w:val="24"/>
                <w:szCs w:val="24"/>
              </w:rPr>
            </w:pPr>
            <w:r w:rsidRPr="006A5A37">
              <w:rPr>
                <w:rFonts w:ascii="Arial" w:hAnsi="Arial" w:cs="Arial"/>
                <w:sz w:val="24"/>
                <w:szCs w:val="24"/>
              </w:rPr>
              <w:t>Resources are used effectively and efficiently in the provision of health and social care services</w:t>
            </w:r>
            <w:r w:rsidR="00947405">
              <w:rPr>
                <w:rFonts w:ascii="Arial" w:hAnsi="Arial" w:cs="Arial"/>
                <w:sz w:val="24"/>
                <w:szCs w:val="24"/>
              </w:rPr>
              <w:t>.</w:t>
            </w:r>
          </w:p>
          <w:p w14:paraId="0D1591E4" w14:textId="223CEB3E" w:rsidR="00947405" w:rsidRPr="006A5A37" w:rsidRDefault="00947405" w:rsidP="009478E9">
            <w:pPr>
              <w:rPr>
                <w:rFonts w:ascii="Arial" w:hAnsi="Arial" w:cs="Arial"/>
                <w:sz w:val="24"/>
                <w:szCs w:val="24"/>
              </w:rPr>
            </w:pPr>
          </w:p>
        </w:tc>
      </w:tr>
    </w:tbl>
    <w:p w14:paraId="6A2A7172" w14:textId="77777777" w:rsidR="009B69BB" w:rsidRPr="00EE23B5" w:rsidRDefault="009B69BB" w:rsidP="009B69BB">
      <w:pPr>
        <w:spacing w:after="0"/>
        <w:rPr>
          <w:rFonts w:ascii="Arial" w:hAnsi="Arial" w:cs="Arial"/>
          <w:sz w:val="24"/>
          <w:szCs w:val="24"/>
        </w:rPr>
      </w:pPr>
    </w:p>
    <w:p w14:paraId="6F1D2752" w14:textId="70D2B794" w:rsidR="00EE23B5" w:rsidRPr="00EE23B5" w:rsidRDefault="00EE23B5" w:rsidP="009478E9">
      <w:pPr>
        <w:pStyle w:val="Heading1"/>
      </w:pPr>
      <w:bookmarkStart w:id="9" w:name="_Toc196476387"/>
      <w:r w:rsidRPr="00EE23B5">
        <w:t>Governance and Accountability</w:t>
      </w:r>
      <w:bookmarkEnd w:id="9"/>
    </w:p>
    <w:p w14:paraId="4C7A7870" w14:textId="77777777" w:rsidR="00EE23B5" w:rsidRPr="00EE23B5" w:rsidRDefault="00EE23B5" w:rsidP="00EE23B5">
      <w:pPr>
        <w:rPr>
          <w:rFonts w:ascii="Arial" w:hAnsi="Arial" w:cs="Arial"/>
          <w:sz w:val="24"/>
          <w:szCs w:val="24"/>
        </w:rPr>
      </w:pPr>
      <w:r w:rsidRPr="00EE23B5">
        <w:rPr>
          <w:rFonts w:ascii="Arial" w:hAnsi="Arial" w:cs="Arial"/>
          <w:sz w:val="24"/>
          <w:szCs w:val="24"/>
        </w:rPr>
        <w:t>Responsibility for delivering these equality outcomes is structured as follows:</w:t>
      </w:r>
    </w:p>
    <w:p w14:paraId="116B4013" w14:textId="77777777" w:rsidR="00EE23B5" w:rsidRPr="00EE23B5" w:rsidRDefault="00EE23B5" w:rsidP="00D62FE8">
      <w:pPr>
        <w:rPr>
          <w:rFonts w:ascii="Arial" w:hAnsi="Arial" w:cs="Arial"/>
          <w:sz w:val="24"/>
          <w:szCs w:val="24"/>
        </w:rPr>
      </w:pPr>
      <w:r w:rsidRPr="00EE23B5">
        <w:rPr>
          <w:rFonts w:ascii="Arial" w:hAnsi="Arial" w:cs="Arial"/>
          <w:b/>
          <w:bCs/>
          <w:sz w:val="24"/>
          <w:szCs w:val="24"/>
        </w:rPr>
        <w:t>MIJB</w:t>
      </w:r>
      <w:r w:rsidRPr="00EE23B5">
        <w:rPr>
          <w:rFonts w:ascii="Arial" w:hAnsi="Arial" w:cs="Arial"/>
          <w:sz w:val="24"/>
          <w:szCs w:val="24"/>
        </w:rPr>
        <w:t>: Ultimate accountability for equality outcomes</w:t>
      </w:r>
    </w:p>
    <w:p w14:paraId="5A85D525" w14:textId="77777777" w:rsidR="00EE23B5" w:rsidRPr="00C60874" w:rsidRDefault="00EE23B5" w:rsidP="0035777E">
      <w:pPr>
        <w:pStyle w:val="ListParagraph"/>
        <w:numPr>
          <w:ilvl w:val="0"/>
          <w:numId w:val="49"/>
        </w:numPr>
        <w:spacing w:after="0"/>
        <w:rPr>
          <w:rFonts w:ascii="Arial" w:hAnsi="Arial" w:cs="Arial"/>
          <w:sz w:val="24"/>
          <w:szCs w:val="24"/>
        </w:rPr>
      </w:pPr>
      <w:r w:rsidRPr="00C60874">
        <w:rPr>
          <w:rFonts w:ascii="Arial" w:hAnsi="Arial" w:cs="Arial"/>
          <w:bCs/>
          <w:sz w:val="24"/>
          <w:szCs w:val="24"/>
        </w:rPr>
        <w:t>Chief Officer</w:t>
      </w:r>
      <w:r w:rsidRPr="00C60874">
        <w:rPr>
          <w:rFonts w:ascii="Arial" w:hAnsi="Arial" w:cs="Arial"/>
          <w:sz w:val="24"/>
          <w:szCs w:val="24"/>
        </w:rPr>
        <w:t>: Executive leadership</w:t>
      </w:r>
    </w:p>
    <w:p w14:paraId="7853073D" w14:textId="77777777" w:rsidR="00EE23B5" w:rsidRPr="00C60874" w:rsidRDefault="00EE23B5" w:rsidP="0035777E">
      <w:pPr>
        <w:pStyle w:val="ListParagraph"/>
        <w:numPr>
          <w:ilvl w:val="0"/>
          <w:numId w:val="49"/>
        </w:numPr>
        <w:spacing w:after="0"/>
        <w:rPr>
          <w:rFonts w:ascii="Arial" w:hAnsi="Arial" w:cs="Arial"/>
          <w:sz w:val="24"/>
          <w:szCs w:val="24"/>
        </w:rPr>
      </w:pPr>
      <w:r w:rsidRPr="00C60874">
        <w:rPr>
          <w:rFonts w:ascii="Arial" w:hAnsi="Arial" w:cs="Arial"/>
          <w:bCs/>
          <w:sz w:val="24"/>
          <w:szCs w:val="24"/>
        </w:rPr>
        <w:t>Strategic Planning Group</w:t>
      </w:r>
      <w:r w:rsidRPr="00C60874">
        <w:rPr>
          <w:rFonts w:ascii="Arial" w:hAnsi="Arial" w:cs="Arial"/>
          <w:sz w:val="24"/>
          <w:szCs w:val="24"/>
        </w:rPr>
        <w:t>: Ensuring alignment with strategic priorities</w:t>
      </w:r>
    </w:p>
    <w:p w14:paraId="2449A938" w14:textId="77777777" w:rsidR="00EE23B5" w:rsidRPr="00C60874" w:rsidRDefault="00EE23B5" w:rsidP="0035777E">
      <w:pPr>
        <w:pStyle w:val="ListParagraph"/>
        <w:numPr>
          <w:ilvl w:val="0"/>
          <w:numId w:val="49"/>
        </w:numPr>
        <w:spacing w:after="0"/>
        <w:rPr>
          <w:rFonts w:ascii="Arial" w:hAnsi="Arial" w:cs="Arial"/>
          <w:sz w:val="24"/>
          <w:szCs w:val="24"/>
        </w:rPr>
      </w:pPr>
      <w:r w:rsidRPr="00C60874">
        <w:rPr>
          <w:rFonts w:ascii="Arial" w:hAnsi="Arial" w:cs="Arial"/>
          <w:bCs/>
          <w:sz w:val="24"/>
          <w:szCs w:val="24"/>
        </w:rPr>
        <w:t>Service Managers</w:t>
      </w:r>
      <w:r w:rsidRPr="00C60874">
        <w:rPr>
          <w:rFonts w:ascii="Arial" w:hAnsi="Arial" w:cs="Arial"/>
          <w:sz w:val="24"/>
          <w:szCs w:val="24"/>
        </w:rPr>
        <w:t>: Implementation within service areas</w:t>
      </w:r>
    </w:p>
    <w:p w14:paraId="38ED9F23" w14:textId="712C76DE" w:rsidR="00EE23B5" w:rsidRDefault="00EE23B5" w:rsidP="0035777E">
      <w:pPr>
        <w:pStyle w:val="ListParagraph"/>
        <w:numPr>
          <w:ilvl w:val="0"/>
          <w:numId w:val="49"/>
        </w:numPr>
        <w:spacing w:after="0"/>
        <w:rPr>
          <w:rFonts w:ascii="Arial" w:hAnsi="Arial" w:cs="Arial"/>
          <w:sz w:val="24"/>
          <w:szCs w:val="24"/>
        </w:rPr>
      </w:pPr>
      <w:r w:rsidRPr="00C60874">
        <w:rPr>
          <w:rFonts w:ascii="Arial" w:hAnsi="Arial" w:cs="Arial"/>
          <w:bCs/>
          <w:sz w:val="24"/>
          <w:szCs w:val="24"/>
        </w:rPr>
        <w:t>All Staff</w:t>
      </w:r>
      <w:r w:rsidRPr="00C60874">
        <w:rPr>
          <w:rFonts w:ascii="Arial" w:hAnsi="Arial" w:cs="Arial"/>
          <w:sz w:val="24"/>
          <w:szCs w:val="24"/>
        </w:rPr>
        <w:t>: Contributing to equality in daily practice</w:t>
      </w:r>
    </w:p>
    <w:p w14:paraId="66FD5DC9" w14:textId="77777777" w:rsidR="00226B13" w:rsidRPr="00226B13" w:rsidRDefault="00226B13" w:rsidP="00226B13">
      <w:pPr>
        <w:spacing w:after="0"/>
        <w:rPr>
          <w:rFonts w:ascii="Arial" w:hAnsi="Arial" w:cs="Arial"/>
          <w:b/>
          <w:bCs/>
          <w:sz w:val="24"/>
          <w:szCs w:val="24"/>
        </w:rPr>
      </w:pPr>
    </w:p>
    <w:p w14:paraId="2103C708" w14:textId="77777777" w:rsidR="00226B13" w:rsidRPr="00226B13" w:rsidRDefault="00226B13" w:rsidP="00226B13">
      <w:pPr>
        <w:spacing w:after="0"/>
        <w:rPr>
          <w:rFonts w:ascii="Arial" w:hAnsi="Arial" w:cs="Arial"/>
          <w:bCs/>
          <w:sz w:val="24"/>
          <w:szCs w:val="24"/>
        </w:rPr>
      </w:pPr>
      <w:r w:rsidRPr="00226B13">
        <w:rPr>
          <w:rFonts w:ascii="Arial" w:hAnsi="Arial" w:cs="Arial"/>
          <w:bCs/>
          <w:sz w:val="24"/>
          <w:szCs w:val="24"/>
        </w:rPr>
        <w:t xml:space="preserve">Our parent organisations, as the employing bodies, </w:t>
      </w:r>
      <w:hyperlink r:id="rId13" w:history="1">
        <w:r w:rsidRPr="00226B13">
          <w:rPr>
            <w:rStyle w:val="Hyperlink"/>
            <w:rFonts w:ascii="Arial" w:hAnsi="Arial" w:cs="Arial"/>
            <w:bCs/>
            <w:sz w:val="24"/>
            <w:szCs w:val="24"/>
          </w:rPr>
          <w:t>NHS Grampian</w:t>
        </w:r>
      </w:hyperlink>
      <w:r w:rsidRPr="00226B13">
        <w:rPr>
          <w:rFonts w:ascii="Arial" w:hAnsi="Arial" w:cs="Arial"/>
          <w:bCs/>
          <w:sz w:val="24"/>
          <w:szCs w:val="24"/>
        </w:rPr>
        <w:t xml:space="preserve"> and </w:t>
      </w:r>
      <w:hyperlink r:id="rId14" w:history="1">
        <w:r w:rsidRPr="00226B13">
          <w:rPr>
            <w:rStyle w:val="Hyperlink"/>
            <w:rFonts w:ascii="Arial" w:hAnsi="Arial" w:cs="Arial"/>
            <w:bCs/>
            <w:sz w:val="24"/>
            <w:szCs w:val="24"/>
          </w:rPr>
          <w:t>Moray Council</w:t>
        </w:r>
      </w:hyperlink>
      <w:r w:rsidRPr="00226B13">
        <w:rPr>
          <w:rFonts w:ascii="Arial" w:hAnsi="Arial" w:cs="Arial"/>
          <w:bCs/>
          <w:sz w:val="24"/>
          <w:szCs w:val="24"/>
        </w:rPr>
        <w:t xml:space="preserve"> have detailed specific outcomes detailed within their plans for staff with protected characteristics. The ethos of these plans is strongly reinforced within HSCM.</w:t>
      </w:r>
    </w:p>
    <w:p w14:paraId="0EFEDABC" w14:textId="57C71F8C" w:rsidR="00EE23B5" w:rsidRPr="00EE23B5" w:rsidRDefault="00EE23B5" w:rsidP="009478E9">
      <w:pPr>
        <w:pStyle w:val="Heading1"/>
      </w:pPr>
      <w:bookmarkStart w:id="10" w:name="_Toc196476388"/>
      <w:r w:rsidRPr="00023C0E">
        <w:t>Mainstreaming Approach</w:t>
      </w:r>
      <w:bookmarkEnd w:id="10"/>
    </w:p>
    <w:p w14:paraId="67F43E32" w14:textId="6A64ABBD" w:rsidR="00947405" w:rsidRPr="00947405" w:rsidRDefault="00947405" w:rsidP="00947405">
      <w:pPr>
        <w:rPr>
          <w:rFonts w:ascii="Arial" w:hAnsi="Arial" w:cs="Arial"/>
          <w:sz w:val="24"/>
          <w:szCs w:val="24"/>
        </w:rPr>
      </w:pPr>
      <w:r w:rsidRPr="00947405">
        <w:rPr>
          <w:rFonts w:ascii="Arial" w:hAnsi="Arial" w:cs="Arial"/>
          <w:sz w:val="24"/>
          <w:szCs w:val="24"/>
        </w:rPr>
        <w:t>Our goal is to integrate equality considerations into all aspects of our operations to ensure a fair and inclusive health and social care system. HSCM is dedicated to embedding equality in every part of our operations. We will set clear equality outcomes, monitor progress regularly, and ens</w:t>
      </w:r>
      <w:r w:rsidR="003015B0">
        <w:rPr>
          <w:rFonts w:ascii="Arial" w:hAnsi="Arial" w:cs="Arial"/>
          <w:sz w:val="24"/>
          <w:szCs w:val="24"/>
        </w:rPr>
        <w:t>ure accountability. We prioritis</w:t>
      </w:r>
      <w:r w:rsidRPr="00947405">
        <w:rPr>
          <w:rFonts w:ascii="Arial" w:hAnsi="Arial" w:cs="Arial"/>
          <w:sz w:val="24"/>
          <w:szCs w:val="24"/>
        </w:rPr>
        <w:t xml:space="preserve">e inclusive policy-making by actively involving stakeholders in decision-making </w:t>
      </w:r>
      <w:r w:rsidRPr="00947405">
        <w:rPr>
          <w:rFonts w:ascii="Arial" w:hAnsi="Arial" w:cs="Arial"/>
          <w:sz w:val="24"/>
          <w:szCs w:val="24"/>
        </w:rPr>
        <w:lastRenderedPageBreak/>
        <w:t>processes. NHS Grampian and Moray Council provide training for staff on equality and diversity to foster a more inclusive workplace culture. By embedding these practices, HSCM strives to create a more equitable and responsive health and social care system.</w:t>
      </w:r>
    </w:p>
    <w:p w14:paraId="2D94E9CA" w14:textId="77777777" w:rsidR="00947405" w:rsidRPr="00947405" w:rsidRDefault="00947405" w:rsidP="00947405">
      <w:pPr>
        <w:rPr>
          <w:rFonts w:ascii="Arial" w:hAnsi="Arial" w:cs="Arial"/>
          <w:sz w:val="24"/>
          <w:szCs w:val="24"/>
        </w:rPr>
      </w:pPr>
      <w:r w:rsidRPr="00947405">
        <w:rPr>
          <w:rFonts w:ascii="Arial" w:hAnsi="Arial" w:cs="Arial"/>
          <w:sz w:val="24"/>
          <w:szCs w:val="24"/>
        </w:rPr>
        <w:t>To ensure equality is embedded rather than seen as an add-on, we will:</w:t>
      </w:r>
    </w:p>
    <w:p w14:paraId="6EEDEB89" w14:textId="0D279504" w:rsidR="00947405" w:rsidRPr="00112202" w:rsidRDefault="00947405" w:rsidP="0035777E">
      <w:pPr>
        <w:pStyle w:val="ListParagraph"/>
        <w:numPr>
          <w:ilvl w:val="0"/>
          <w:numId w:val="58"/>
        </w:numPr>
        <w:rPr>
          <w:rFonts w:ascii="Arial" w:hAnsi="Arial" w:cs="Arial"/>
          <w:sz w:val="24"/>
          <w:szCs w:val="24"/>
        </w:rPr>
      </w:pPr>
      <w:r w:rsidRPr="00112202">
        <w:rPr>
          <w:rFonts w:ascii="Arial" w:hAnsi="Arial" w:cs="Arial"/>
          <w:sz w:val="24"/>
          <w:szCs w:val="24"/>
        </w:rPr>
        <w:t>Conduct Integrated Impa</w:t>
      </w:r>
      <w:r w:rsidR="00112202">
        <w:rPr>
          <w:rFonts w:ascii="Arial" w:hAnsi="Arial" w:cs="Arial"/>
          <w:sz w:val="24"/>
          <w:szCs w:val="24"/>
        </w:rPr>
        <w:t>ct Assessments (IIAs): Prioritis</w:t>
      </w:r>
      <w:r w:rsidRPr="00112202">
        <w:rPr>
          <w:rFonts w:ascii="Arial" w:hAnsi="Arial" w:cs="Arial"/>
          <w:sz w:val="24"/>
          <w:szCs w:val="24"/>
        </w:rPr>
        <w:t>e IIAs for all service changes and policies to identify and address potential inequalities.</w:t>
      </w:r>
    </w:p>
    <w:p w14:paraId="021BCE36" w14:textId="77777777" w:rsidR="00947405" w:rsidRPr="00112202" w:rsidRDefault="00947405" w:rsidP="0035777E">
      <w:pPr>
        <w:pStyle w:val="ListParagraph"/>
        <w:numPr>
          <w:ilvl w:val="0"/>
          <w:numId w:val="58"/>
        </w:numPr>
        <w:rPr>
          <w:rFonts w:ascii="Arial" w:hAnsi="Arial" w:cs="Arial"/>
          <w:sz w:val="24"/>
          <w:szCs w:val="24"/>
        </w:rPr>
      </w:pPr>
      <w:r w:rsidRPr="00112202">
        <w:rPr>
          <w:rFonts w:ascii="Arial" w:hAnsi="Arial" w:cs="Arial"/>
          <w:sz w:val="24"/>
          <w:szCs w:val="24"/>
        </w:rPr>
        <w:t>Engage Stakeholders: Actively involve stakeholders in the development and review of policies and services to ensure diverse perspectives are considered.</w:t>
      </w:r>
    </w:p>
    <w:p w14:paraId="6BC0DF41" w14:textId="7FC2A49C" w:rsidR="00947405" w:rsidRPr="00112202" w:rsidRDefault="00947405" w:rsidP="0035777E">
      <w:pPr>
        <w:pStyle w:val="ListParagraph"/>
        <w:numPr>
          <w:ilvl w:val="0"/>
          <w:numId w:val="58"/>
        </w:numPr>
        <w:rPr>
          <w:rFonts w:ascii="Arial" w:hAnsi="Arial" w:cs="Arial"/>
          <w:sz w:val="24"/>
          <w:szCs w:val="24"/>
        </w:rPr>
      </w:pPr>
      <w:r w:rsidRPr="00112202">
        <w:rPr>
          <w:rFonts w:ascii="Arial" w:hAnsi="Arial" w:cs="Arial"/>
          <w:sz w:val="24"/>
          <w:szCs w:val="24"/>
        </w:rPr>
        <w:t>Provide Training: Offer ongoing training for staff on equality and diversity to enhance their understanding and ability to implement inclusive practices</w:t>
      </w:r>
    </w:p>
    <w:p w14:paraId="43556F53" w14:textId="428C66A9" w:rsidR="00E90CFC" w:rsidRDefault="00E90CFC" w:rsidP="009478E9">
      <w:pPr>
        <w:pStyle w:val="Heading1"/>
      </w:pPr>
      <w:bookmarkStart w:id="11" w:name="_Toc196476389"/>
      <w:r w:rsidRPr="00E90CFC">
        <w:t>Equality Impact Assessments</w:t>
      </w:r>
      <w:bookmarkEnd w:id="11"/>
    </w:p>
    <w:p w14:paraId="6ED599D4" w14:textId="699C1425" w:rsidR="00112202" w:rsidRPr="00112202" w:rsidRDefault="00112202" w:rsidP="00112202">
      <w:pPr>
        <w:rPr>
          <w:rFonts w:ascii="Arial" w:hAnsi="Arial" w:cs="Arial"/>
          <w:bCs/>
          <w:sz w:val="24"/>
          <w:szCs w:val="24"/>
        </w:rPr>
      </w:pPr>
      <w:r w:rsidRPr="00112202">
        <w:rPr>
          <w:rFonts w:ascii="Arial" w:hAnsi="Arial" w:cs="Arial"/>
          <w:bCs/>
          <w:sz w:val="24"/>
          <w:szCs w:val="24"/>
        </w:rPr>
        <w:t>Equality Impact Assessments (EIAs) are essential for ensuring that all policies, practices, and decisions are inclusive and equitable. HSCM uses Integrated Impact Assessments (IIAs), which combine elements from NHS Grampian and Moray Council. IIAs help</w:t>
      </w:r>
      <w:r>
        <w:rPr>
          <w:rFonts w:ascii="Arial" w:hAnsi="Arial" w:cs="Arial"/>
          <w:bCs/>
          <w:sz w:val="24"/>
          <w:szCs w:val="24"/>
        </w:rPr>
        <w:t xml:space="preserve"> to</w:t>
      </w:r>
      <w:r w:rsidRPr="00112202">
        <w:rPr>
          <w:rFonts w:ascii="Arial" w:hAnsi="Arial" w:cs="Arial"/>
          <w:bCs/>
          <w:sz w:val="24"/>
          <w:szCs w:val="24"/>
        </w:rPr>
        <w:t xml:space="preserve"> identify and address potential inequalities affecting staff, service users, and the wider community. Systematic evaluation of actions on different protected characteristics allows HSCM to prevent discrimination, promote fairness, and enhance service effectiveness. This commitment to equality fosters a culture of respect and inclusivity, leading to better health and wellbeing outcomes.</w:t>
      </w:r>
    </w:p>
    <w:p w14:paraId="137B3D4C" w14:textId="77777777" w:rsidR="00112202" w:rsidRPr="00112202" w:rsidRDefault="00112202" w:rsidP="00112202">
      <w:pPr>
        <w:spacing w:after="0"/>
        <w:rPr>
          <w:rFonts w:ascii="Arial" w:hAnsi="Arial" w:cs="Arial"/>
          <w:bCs/>
          <w:sz w:val="24"/>
          <w:szCs w:val="24"/>
        </w:rPr>
      </w:pPr>
      <w:r w:rsidRPr="00112202">
        <w:rPr>
          <w:rFonts w:ascii="Arial" w:hAnsi="Arial" w:cs="Arial"/>
          <w:bCs/>
          <w:sz w:val="24"/>
          <w:szCs w:val="24"/>
        </w:rPr>
        <w:t>The process involves:</w:t>
      </w:r>
    </w:p>
    <w:p w14:paraId="79EB5A02" w14:textId="77777777" w:rsidR="00112202" w:rsidRPr="00112202" w:rsidRDefault="00112202" w:rsidP="0035777E">
      <w:pPr>
        <w:numPr>
          <w:ilvl w:val="0"/>
          <w:numId w:val="59"/>
        </w:numPr>
        <w:spacing w:after="0"/>
        <w:rPr>
          <w:rFonts w:ascii="Arial" w:hAnsi="Arial" w:cs="Arial"/>
          <w:bCs/>
          <w:sz w:val="24"/>
          <w:szCs w:val="24"/>
        </w:rPr>
      </w:pPr>
      <w:r w:rsidRPr="00112202">
        <w:rPr>
          <w:rFonts w:ascii="Arial" w:hAnsi="Arial" w:cs="Arial"/>
          <w:b/>
          <w:bCs/>
          <w:sz w:val="24"/>
          <w:szCs w:val="24"/>
        </w:rPr>
        <w:t>Identifying Potential Inequalities:</w:t>
      </w:r>
      <w:r w:rsidRPr="00112202">
        <w:rPr>
          <w:rFonts w:ascii="Arial" w:hAnsi="Arial" w:cs="Arial"/>
          <w:bCs/>
          <w:sz w:val="24"/>
          <w:szCs w:val="24"/>
        </w:rPr>
        <w:t> Assessing how proposed changes may impact different protected characteristics.</w:t>
      </w:r>
    </w:p>
    <w:p w14:paraId="54E8F0EB" w14:textId="77777777" w:rsidR="00112202" w:rsidRPr="00112202" w:rsidRDefault="00112202" w:rsidP="0035777E">
      <w:pPr>
        <w:numPr>
          <w:ilvl w:val="0"/>
          <w:numId w:val="59"/>
        </w:numPr>
        <w:spacing w:after="0"/>
        <w:rPr>
          <w:rFonts w:ascii="Arial" w:hAnsi="Arial" w:cs="Arial"/>
          <w:bCs/>
          <w:sz w:val="24"/>
          <w:szCs w:val="24"/>
        </w:rPr>
      </w:pPr>
      <w:r w:rsidRPr="00112202">
        <w:rPr>
          <w:rFonts w:ascii="Arial" w:hAnsi="Arial" w:cs="Arial"/>
          <w:b/>
          <w:bCs/>
          <w:sz w:val="24"/>
          <w:szCs w:val="24"/>
        </w:rPr>
        <w:t>Mitigating Adverse Effects:</w:t>
      </w:r>
      <w:r w:rsidRPr="00112202">
        <w:rPr>
          <w:rFonts w:ascii="Arial" w:hAnsi="Arial" w:cs="Arial"/>
          <w:bCs/>
          <w:sz w:val="24"/>
          <w:szCs w:val="24"/>
        </w:rPr>
        <w:t> Developing strategies to address and mitigate any identified inequalities.</w:t>
      </w:r>
    </w:p>
    <w:p w14:paraId="076F3A52" w14:textId="77777777" w:rsidR="00112202" w:rsidRPr="00112202" w:rsidRDefault="00112202" w:rsidP="0035777E">
      <w:pPr>
        <w:numPr>
          <w:ilvl w:val="0"/>
          <w:numId w:val="59"/>
        </w:numPr>
        <w:spacing w:after="0"/>
        <w:rPr>
          <w:rFonts w:ascii="Arial" w:hAnsi="Arial" w:cs="Arial"/>
          <w:bCs/>
          <w:sz w:val="24"/>
          <w:szCs w:val="24"/>
        </w:rPr>
      </w:pPr>
      <w:r w:rsidRPr="00112202">
        <w:rPr>
          <w:rFonts w:ascii="Arial" w:hAnsi="Arial" w:cs="Arial"/>
          <w:b/>
          <w:bCs/>
          <w:sz w:val="24"/>
          <w:szCs w:val="24"/>
        </w:rPr>
        <w:t>Promoting Inclusivity:</w:t>
      </w:r>
      <w:r w:rsidRPr="00112202">
        <w:rPr>
          <w:rFonts w:ascii="Arial" w:hAnsi="Arial" w:cs="Arial"/>
          <w:bCs/>
          <w:sz w:val="24"/>
          <w:szCs w:val="24"/>
        </w:rPr>
        <w:t> Ensuring that all policies and practices promote inclusivity and respect.</w:t>
      </w:r>
    </w:p>
    <w:p w14:paraId="511D1230" w14:textId="61AD2281" w:rsidR="00112202" w:rsidRPr="00112202" w:rsidRDefault="00112202" w:rsidP="5CDE057F">
      <w:pPr>
        <w:numPr>
          <w:ilvl w:val="0"/>
          <w:numId w:val="59"/>
        </w:numPr>
        <w:spacing w:after="0"/>
        <w:rPr>
          <w:rFonts w:ascii="Arial" w:hAnsi="Arial" w:cs="Arial"/>
          <w:sz w:val="24"/>
          <w:szCs w:val="24"/>
        </w:rPr>
      </w:pPr>
      <w:r w:rsidRPr="5CDE057F">
        <w:rPr>
          <w:rFonts w:ascii="Arial" w:hAnsi="Arial" w:cs="Arial"/>
          <w:b/>
          <w:bCs/>
          <w:sz w:val="24"/>
          <w:szCs w:val="24"/>
        </w:rPr>
        <w:t>Enhancing Service Effectiveness:</w:t>
      </w:r>
      <w:r w:rsidRPr="5CDE057F">
        <w:rPr>
          <w:rFonts w:ascii="Arial" w:hAnsi="Arial" w:cs="Arial"/>
          <w:sz w:val="24"/>
          <w:szCs w:val="24"/>
        </w:rPr>
        <w:t> Continuously improving services based on feedback and systematic evaluation.</w:t>
      </w:r>
    </w:p>
    <w:p w14:paraId="05EC93E7" w14:textId="683FBC55" w:rsidR="00EE23B5" w:rsidRPr="00EE23B5" w:rsidRDefault="00EE23B5" w:rsidP="009478E9">
      <w:pPr>
        <w:pStyle w:val="Heading1"/>
      </w:pPr>
      <w:bookmarkStart w:id="12" w:name="_Toc196476390"/>
      <w:r w:rsidRPr="00EE23B5">
        <w:t>Monitoring and Reporting</w:t>
      </w:r>
      <w:bookmarkEnd w:id="12"/>
    </w:p>
    <w:p w14:paraId="2E5438EF" w14:textId="77777777" w:rsidR="00477C4B" w:rsidRPr="00477C4B" w:rsidRDefault="00477C4B" w:rsidP="00477C4B">
      <w:pPr>
        <w:rPr>
          <w:rFonts w:ascii="Arial" w:hAnsi="Arial" w:cs="Arial"/>
          <w:sz w:val="24"/>
          <w:szCs w:val="24"/>
        </w:rPr>
      </w:pPr>
      <w:r w:rsidRPr="00477C4B">
        <w:rPr>
          <w:rFonts w:ascii="Arial" w:hAnsi="Arial" w:cs="Arial"/>
          <w:sz w:val="24"/>
          <w:szCs w:val="24"/>
        </w:rPr>
        <w:t>To ensure accountability and continuous improvement, progress will be monitored through the following mechanisms:</w:t>
      </w:r>
    </w:p>
    <w:p w14:paraId="7018F8FF" w14:textId="7D34E9DD" w:rsidR="00477C4B" w:rsidRPr="00477C4B" w:rsidRDefault="00477C4B" w:rsidP="0035777E">
      <w:pPr>
        <w:numPr>
          <w:ilvl w:val="0"/>
          <w:numId w:val="60"/>
        </w:numPr>
        <w:rPr>
          <w:rFonts w:ascii="Arial" w:hAnsi="Arial" w:cs="Arial"/>
          <w:sz w:val="24"/>
          <w:szCs w:val="24"/>
        </w:rPr>
      </w:pPr>
      <w:r w:rsidRPr="00477C4B">
        <w:rPr>
          <w:rFonts w:ascii="Arial" w:hAnsi="Arial" w:cs="Arial"/>
          <w:b/>
          <w:bCs/>
          <w:sz w:val="24"/>
          <w:szCs w:val="24"/>
        </w:rPr>
        <w:t xml:space="preserve">Bi-annual progress reports to the </w:t>
      </w:r>
      <w:r>
        <w:rPr>
          <w:rFonts w:ascii="Arial" w:hAnsi="Arial" w:cs="Arial"/>
          <w:b/>
          <w:bCs/>
          <w:sz w:val="24"/>
          <w:szCs w:val="24"/>
        </w:rPr>
        <w:t>MIJB</w:t>
      </w:r>
      <w:r w:rsidRPr="00477C4B">
        <w:rPr>
          <w:rFonts w:ascii="Arial" w:hAnsi="Arial" w:cs="Arial"/>
          <w:b/>
          <w:bCs/>
          <w:sz w:val="24"/>
          <w:szCs w:val="24"/>
        </w:rPr>
        <w:t>:</w:t>
      </w:r>
      <w:r w:rsidRPr="00477C4B">
        <w:rPr>
          <w:rFonts w:ascii="Arial" w:hAnsi="Arial" w:cs="Arial"/>
          <w:sz w:val="24"/>
          <w:szCs w:val="24"/>
        </w:rPr>
        <w:t> Detailed updates on the implementation of equality outcomes.</w:t>
      </w:r>
    </w:p>
    <w:p w14:paraId="0915361E" w14:textId="07E48FBF" w:rsidR="00477C4B" w:rsidRPr="00477C4B" w:rsidRDefault="00477C4B" w:rsidP="0035777E">
      <w:pPr>
        <w:numPr>
          <w:ilvl w:val="0"/>
          <w:numId w:val="60"/>
        </w:numPr>
        <w:rPr>
          <w:rFonts w:ascii="Arial" w:hAnsi="Arial" w:cs="Arial"/>
          <w:sz w:val="24"/>
          <w:szCs w:val="24"/>
        </w:rPr>
      </w:pPr>
      <w:r w:rsidRPr="00477C4B">
        <w:rPr>
          <w:rFonts w:ascii="Arial" w:hAnsi="Arial" w:cs="Arial"/>
          <w:b/>
          <w:bCs/>
          <w:sz w:val="24"/>
          <w:szCs w:val="24"/>
        </w:rPr>
        <w:t>Service user feedback mechanisms:</w:t>
      </w:r>
      <w:r w:rsidRPr="00477C4B">
        <w:rPr>
          <w:rFonts w:ascii="Arial" w:hAnsi="Arial" w:cs="Arial"/>
          <w:sz w:val="24"/>
          <w:szCs w:val="24"/>
        </w:rPr>
        <w:t> Regularly collecting and analysing feedback from service users.</w:t>
      </w:r>
    </w:p>
    <w:p w14:paraId="0DC9CA88" w14:textId="77777777" w:rsidR="00477C4B" w:rsidRPr="00477C4B" w:rsidRDefault="00477C4B" w:rsidP="0035777E">
      <w:pPr>
        <w:numPr>
          <w:ilvl w:val="0"/>
          <w:numId w:val="60"/>
        </w:numPr>
        <w:rPr>
          <w:rFonts w:ascii="Arial" w:hAnsi="Arial" w:cs="Arial"/>
          <w:sz w:val="24"/>
          <w:szCs w:val="24"/>
        </w:rPr>
      </w:pPr>
      <w:r w:rsidRPr="00477C4B">
        <w:rPr>
          <w:rFonts w:ascii="Arial" w:hAnsi="Arial" w:cs="Arial"/>
          <w:b/>
          <w:bCs/>
          <w:sz w:val="24"/>
          <w:szCs w:val="24"/>
        </w:rPr>
        <w:t>Staff equality surveys:</w:t>
      </w:r>
      <w:r w:rsidRPr="00477C4B">
        <w:rPr>
          <w:rFonts w:ascii="Arial" w:hAnsi="Arial" w:cs="Arial"/>
          <w:sz w:val="24"/>
          <w:szCs w:val="24"/>
        </w:rPr>
        <w:t> Gathering insights from staff about workplace equality and inclusivity.</w:t>
      </w:r>
    </w:p>
    <w:p w14:paraId="116B8EA3" w14:textId="0D966F61" w:rsidR="00477C4B" w:rsidRPr="00477C4B" w:rsidRDefault="00477C4B" w:rsidP="0035777E">
      <w:pPr>
        <w:numPr>
          <w:ilvl w:val="0"/>
          <w:numId w:val="60"/>
        </w:numPr>
        <w:rPr>
          <w:rFonts w:ascii="Arial" w:hAnsi="Arial" w:cs="Arial"/>
          <w:sz w:val="24"/>
          <w:szCs w:val="24"/>
        </w:rPr>
      </w:pPr>
      <w:r>
        <w:rPr>
          <w:rFonts w:ascii="Arial" w:hAnsi="Arial" w:cs="Arial"/>
          <w:b/>
          <w:bCs/>
          <w:sz w:val="24"/>
          <w:szCs w:val="24"/>
        </w:rPr>
        <w:t>Integrated Impact Assessments (I</w:t>
      </w:r>
      <w:r w:rsidRPr="00477C4B">
        <w:rPr>
          <w:rFonts w:ascii="Arial" w:hAnsi="Arial" w:cs="Arial"/>
          <w:b/>
          <w:bCs/>
          <w:sz w:val="24"/>
          <w:szCs w:val="24"/>
        </w:rPr>
        <w:t>IAs):</w:t>
      </w:r>
      <w:r w:rsidRPr="00477C4B">
        <w:rPr>
          <w:rFonts w:ascii="Arial" w:hAnsi="Arial" w:cs="Arial"/>
          <w:sz w:val="24"/>
          <w:szCs w:val="24"/>
        </w:rPr>
        <w:t> Evaluating the impact of policies and practices on different protected characteristics.</w:t>
      </w:r>
    </w:p>
    <w:p w14:paraId="3796A78C" w14:textId="6861740F" w:rsidR="00EE23B5" w:rsidRPr="00EE23B5" w:rsidRDefault="00EE23B5" w:rsidP="009478E9">
      <w:pPr>
        <w:pStyle w:val="Heading1"/>
      </w:pPr>
      <w:bookmarkStart w:id="13" w:name="_Toc196476391"/>
      <w:r w:rsidRPr="00EE23B5">
        <w:lastRenderedPageBreak/>
        <w:t>Conclusion</w:t>
      </w:r>
      <w:bookmarkEnd w:id="13"/>
    </w:p>
    <w:p w14:paraId="0E358C6D" w14:textId="6956B078" w:rsidR="00477C4B" w:rsidRDefault="00477C4B" w:rsidP="00EE23B5">
      <w:pPr>
        <w:rPr>
          <w:rFonts w:ascii="Arial" w:hAnsi="Arial" w:cs="Arial"/>
          <w:sz w:val="24"/>
          <w:szCs w:val="24"/>
        </w:rPr>
      </w:pPr>
      <w:r w:rsidRPr="00477C4B">
        <w:rPr>
          <w:rFonts w:ascii="Arial" w:hAnsi="Arial" w:cs="Arial"/>
          <w:sz w:val="24"/>
          <w:szCs w:val="24"/>
        </w:rPr>
        <w:t>These equality outcomes demonstrate HSCM's dedication to fostering a fairer, more inclusive health and social care system in Moray. Our alignment with the Strategic Delivery Plan and the National Health and Wellbeing Outcomes ensures that equality is embedded in all our activities. This approach enables us to deliver services that meet the diverse needs of Moray's population, ensuring that everyone, regardless of their background or circumstances, can access high-quality care. We invite all stakeholders to join us in this commitment to equality and inclusivity, working together to build a healthier, more equitable community.</w:t>
      </w:r>
    </w:p>
    <w:p w14:paraId="2A2B9DD3" w14:textId="77777777" w:rsidR="00DF7533" w:rsidRDefault="00DF7533" w:rsidP="00EE23B5">
      <w:pPr>
        <w:rPr>
          <w:rFonts w:ascii="Arial" w:hAnsi="Arial" w:cs="Arial"/>
          <w:sz w:val="24"/>
          <w:szCs w:val="24"/>
        </w:rPr>
        <w:sectPr w:rsidR="00DF753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200D817" w14:textId="772FD745" w:rsidR="005B70E8" w:rsidRDefault="003A06F8">
      <w:pPr>
        <w:rPr>
          <w:rFonts w:ascii="Arial" w:hAnsi="Arial" w:cs="Arial"/>
          <w:b/>
          <w:bCs/>
          <w:sz w:val="24"/>
          <w:szCs w:val="24"/>
        </w:rPr>
      </w:pPr>
      <w:bookmarkStart w:id="14" w:name="_Toc196476392"/>
      <w:r w:rsidRPr="009478E9">
        <w:rPr>
          <w:rStyle w:val="Heading1Char"/>
        </w:rPr>
        <w:lastRenderedPageBreak/>
        <w:t>Draft proposed outcomes 2025-2029</w:t>
      </w:r>
      <w:bookmarkEnd w:id="14"/>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r>
      <w:r w:rsidR="00623685">
        <w:rPr>
          <w:rFonts w:ascii="Arial" w:hAnsi="Arial" w:cs="Arial"/>
          <w:b/>
          <w:bCs/>
          <w:sz w:val="24"/>
          <w:szCs w:val="24"/>
        </w:rPr>
        <w:tab/>
        <w:t>Appendix 1</w:t>
      </w:r>
    </w:p>
    <w:tbl>
      <w:tblPr>
        <w:tblStyle w:val="TableGrid"/>
        <w:tblW w:w="0" w:type="auto"/>
        <w:tblLook w:val="04A0" w:firstRow="1" w:lastRow="0" w:firstColumn="1" w:lastColumn="0" w:noHBand="0" w:noVBand="1"/>
      </w:tblPr>
      <w:tblGrid>
        <w:gridCol w:w="15388"/>
      </w:tblGrid>
      <w:tr w:rsidR="005B70E8" w:rsidRPr="008A16D9" w14:paraId="0DA6AFFE" w14:textId="77777777" w:rsidTr="4B672BA6">
        <w:tc>
          <w:tcPr>
            <w:tcW w:w="15388" w:type="dxa"/>
            <w:shd w:val="clear" w:color="auto" w:fill="A3CEED" w:themeFill="accent6" w:themeFillTint="66"/>
          </w:tcPr>
          <w:p w14:paraId="047EC05F" w14:textId="63DC5F59" w:rsidR="005B70E8" w:rsidRPr="008A16D9" w:rsidRDefault="005B70E8" w:rsidP="00686BDB">
            <w:p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Outcome Statement:</w:t>
            </w:r>
            <w:r w:rsidRPr="005B70E8">
              <w:rPr>
                <w:rFonts w:ascii="Arial" w:eastAsia="Times New Roman" w:hAnsi="Arial" w:cs="Arial"/>
                <w:sz w:val="24"/>
                <w:szCs w:val="24"/>
                <w:lang w:eastAsia="en-GB"/>
              </w:rPr>
              <w:t xml:space="preserve"> </w:t>
            </w:r>
            <w:r w:rsidR="008A16D9" w:rsidRPr="008A16D9">
              <w:rPr>
                <w:rFonts w:ascii="Arial" w:eastAsia="Times New Roman" w:hAnsi="Arial" w:cs="Arial"/>
                <w:sz w:val="24"/>
                <w:szCs w:val="24"/>
                <w:lang w:eastAsia="en-GB"/>
              </w:rPr>
              <w:t xml:space="preserve"> </w:t>
            </w:r>
            <w:r w:rsidR="00B0093C" w:rsidRPr="00B0093C">
              <w:rPr>
                <w:rFonts w:ascii="Arial" w:eastAsia="Times New Roman" w:hAnsi="Arial" w:cs="Arial"/>
                <w:sz w:val="24"/>
                <w:szCs w:val="24"/>
                <w:lang w:eastAsia="en-GB"/>
              </w:rPr>
              <w:t>Provide accessible services that support people to remain safe in their own homes through person-</w:t>
            </w:r>
            <w:r w:rsidR="005423A2" w:rsidRPr="00B0093C">
              <w:rPr>
                <w:rFonts w:ascii="Arial" w:eastAsia="Times New Roman" w:hAnsi="Arial" w:cs="Arial"/>
                <w:sz w:val="24"/>
                <w:szCs w:val="24"/>
                <w:lang w:eastAsia="en-GB"/>
              </w:rPr>
              <w:t>centred</w:t>
            </w:r>
            <w:r w:rsidR="00B0093C" w:rsidRPr="00B0093C">
              <w:rPr>
                <w:rFonts w:ascii="Arial" w:eastAsia="Times New Roman" w:hAnsi="Arial" w:cs="Arial"/>
                <w:sz w:val="24"/>
                <w:szCs w:val="24"/>
                <w:lang w:eastAsia="en-GB"/>
              </w:rPr>
              <w:t xml:space="preserve"> care and digital transformation.</w:t>
            </w:r>
          </w:p>
        </w:tc>
      </w:tr>
      <w:tr w:rsidR="005B70E8" w:rsidRPr="008A16D9" w14:paraId="154B0749" w14:textId="77777777" w:rsidTr="4B672BA6">
        <w:tc>
          <w:tcPr>
            <w:tcW w:w="15388" w:type="dxa"/>
          </w:tcPr>
          <w:p w14:paraId="6D965CDE" w14:textId="262A2AAD" w:rsidR="005B70E8" w:rsidRPr="008A16D9" w:rsidRDefault="005B70E8"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Protected Characteristic: Age/Disability</w:t>
            </w:r>
          </w:p>
          <w:p w14:paraId="4D53720C" w14:textId="11F15A49" w:rsidR="005423A2" w:rsidRPr="005423A2" w:rsidRDefault="00B0093C" w:rsidP="00686BDB">
            <w:p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E</w:t>
            </w:r>
            <w:r w:rsidRPr="005B70E8">
              <w:rPr>
                <w:rFonts w:ascii="Arial" w:eastAsia="Times New Roman" w:hAnsi="Arial" w:cs="Arial"/>
                <w:sz w:val="24"/>
                <w:szCs w:val="24"/>
                <w:lang w:eastAsia="en-GB"/>
              </w:rPr>
              <w:t>nsur</w:t>
            </w:r>
            <w:r>
              <w:rPr>
                <w:rFonts w:ascii="Arial" w:eastAsia="Times New Roman" w:hAnsi="Arial" w:cs="Arial"/>
                <w:sz w:val="24"/>
                <w:szCs w:val="24"/>
                <w:lang w:eastAsia="en-GB"/>
              </w:rPr>
              <w:t>ing</w:t>
            </w:r>
            <w:r w:rsidR="005B70E8" w:rsidRPr="005B70E8">
              <w:rPr>
                <w:rFonts w:ascii="Arial" w:eastAsia="Times New Roman" w:hAnsi="Arial" w:cs="Arial"/>
                <w:sz w:val="24"/>
                <w:szCs w:val="24"/>
                <w:lang w:eastAsia="en-GB"/>
              </w:rPr>
              <w:t xml:space="preserve"> that all individuals, regardless of their background or personal circumstances, have equal access to </w:t>
            </w:r>
            <w:r w:rsidR="00017AAD" w:rsidRPr="005B70E8">
              <w:rPr>
                <w:rFonts w:ascii="Arial" w:eastAsia="Times New Roman" w:hAnsi="Arial" w:cs="Arial"/>
                <w:sz w:val="24"/>
                <w:szCs w:val="24"/>
                <w:lang w:eastAsia="en-GB"/>
              </w:rPr>
              <w:t>high quality</w:t>
            </w:r>
            <w:r w:rsidR="005B70E8" w:rsidRPr="005B70E8">
              <w:rPr>
                <w:rFonts w:ascii="Arial" w:eastAsia="Times New Roman" w:hAnsi="Arial" w:cs="Arial"/>
                <w:sz w:val="24"/>
                <w:szCs w:val="24"/>
                <w:lang w:eastAsia="en-GB"/>
              </w:rPr>
              <w:t>, person-</w:t>
            </w:r>
            <w:r w:rsidR="005423A2" w:rsidRPr="005B70E8">
              <w:rPr>
                <w:rFonts w:ascii="Arial" w:eastAsia="Times New Roman" w:hAnsi="Arial" w:cs="Arial"/>
                <w:sz w:val="24"/>
                <w:szCs w:val="24"/>
                <w:lang w:eastAsia="en-GB"/>
              </w:rPr>
              <w:t>centred</w:t>
            </w:r>
            <w:r w:rsidR="005B70E8" w:rsidRPr="005B70E8">
              <w:rPr>
                <w:rFonts w:ascii="Arial" w:eastAsia="Times New Roman" w:hAnsi="Arial" w:cs="Arial"/>
                <w:sz w:val="24"/>
                <w:szCs w:val="24"/>
                <w:lang w:eastAsia="en-GB"/>
              </w:rPr>
              <w:t xml:space="preserve"> home care services. This approach promotes inclusivity, reduces inequalities, and enhances the overall well-being of </w:t>
            </w:r>
            <w:r>
              <w:rPr>
                <w:rFonts w:ascii="Arial" w:eastAsia="Times New Roman" w:hAnsi="Arial" w:cs="Arial"/>
                <w:sz w:val="24"/>
                <w:szCs w:val="24"/>
                <w:lang w:eastAsia="en-GB"/>
              </w:rPr>
              <w:t>people</w:t>
            </w:r>
            <w:r w:rsidR="005B70E8" w:rsidRPr="005B70E8">
              <w:rPr>
                <w:rFonts w:ascii="Arial" w:eastAsia="Times New Roman" w:hAnsi="Arial" w:cs="Arial"/>
                <w:sz w:val="24"/>
                <w:szCs w:val="24"/>
                <w:lang w:eastAsia="en-GB"/>
              </w:rPr>
              <w:t xml:space="preserve">, enabling them to remain safe and independent in their own homes. </w:t>
            </w:r>
          </w:p>
        </w:tc>
      </w:tr>
      <w:tr w:rsidR="005B70E8" w:rsidRPr="008A16D9" w14:paraId="5EB6C66C" w14:textId="77777777" w:rsidTr="4B672BA6">
        <w:tc>
          <w:tcPr>
            <w:tcW w:w="15388" w:type="dxa"/>
          </w:tcPr>
          <w:p w14:paraId="72001226" w14:textId="77777777" w:rsidR="005423A2" w:rsidRDefault="005B70E8" w:rsidP="00686BDB">
            <w:pPr>
              <w:spacing w:line="300" w:lineRule="atLeast"/>
              <w:rPr>
                <w:rFonts w:ascii="Arial" w:eastAsia="Times New Roman" w:hAnsi="Arial" w:cs="Arial"/>
                <w:bCs/>
                <w:sz w:val="24"/>
                <w:szCs w:val="24"/>
                <w:lang w:eastAsia="en-GB"/>
              </w:rPr>
            </w:pPr>
            <w:r w:rsidRPr="008A16D9">
              <w:rPr>
                <w:rFonts w:ascii="Arial" w:eastAsia="Times New Roman" w:hAnsi="Arial" w:cs="Arial"/>
                <w:b/>
                <w:bCs/>
                <w:sz w:val="24"/>
                <w:szCs w:val="24"/>
                <w:lang w:eastAsia="en-GB"/>
              </w:rPr>
              <w:t xml:space="preserve">Strategic Theme: </w:t>
            </w:r>
            <w:r w:rsidRPr="005423A2">
              <w:rPr>
                <w:rFonts w:ascii="Arial" w:eastAsia="Times New Roman" w:hAnsi="Arial" w:cs="Arial"/>
                <w:bCs/>
                <w:sz w:val="24"/>
                <w:szCs w:val="24"/>
                <w:lang w:eastAsia="en-GB"/>
              </w:rPr>
              <w:t>Home First/Partners in Care</w:t>
            </w:r>
          </w:p>
          <w:p w14:paraId="6769BE4F" w14:textId="307E228C" w:rsidR="005423A2" w:rsidRPr="005423A2" w:rsidRDefault="005423A2" w:rsidP="00686BDB">
            <w:pPr>
              <w:rPr>
                <w:rFonts w:ascii="Arial" w:eastAsia="Times New Roman" w:hAnsi="Arial" w:cs="Arial"/>
                <w:bCs/>
                <w:sz w:val="24"/>
                <w:szCs w:val="24"/>
                <w:lang w:eastAsia="en-GB"/>
              </w:rPr>
            </w:pPr>
          </w:p>
        </w:tc>
      </w:tr>
      <w:tr w:rsidR="005423A2" w:rsidRPr="008A16D9" w14:paraId="525E0949" w14:textId="77777777" w:rsidTr="4B672BA6">
        <w:tc>
          <w:tcPr>
            <w:tcW w:w="15388" w:type="dxa"/>
          </w:tcPr>
          <w:p w14:paraId="38AE8C60" w14:textId="77777777" w:rsidR="005423A2" w:rsidRPr="005423A2"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
                <w:bCs/>
                <w:sz w:val="24"/>
                <w:szCs w:val="24"/>
                <w:lang w:eastAsia="en-GB"/>
              </w:rPr>
              <w:t>National Health and Wellbeing Outcomes:</w:t>
            </w:r>
          </w:p>
          <w:p w14:paraId="1B4C1A24" w14:textId="77777777"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2</w:t>
            </w:r>
            <w:r w:rsidRPr="005423A2">
              <w:rPr>
                <w:rFonts w:ascii="Arial" w:eastAsia="Times New Roman" w:hAnsi="Arial" w:cs="Arial"/>
                <w:bCs/>
                <w:sz w:val="24"/>
                <w:szCs w:val="24"/>
                <w:lang w:eastAsia="en-GB"/>
              </w:rPr>
              <w:t>: People, including those with disabilities or long-term conditions, or who are frail, are able to live, as far as reasonably practicable, independently and at home or in a homely setting in their community.</w:t>
            </w:r>
          </w:p>
          <w:p w14:paraId="7B6AFC4D" w14:textId="77F3650C" w:rsidR="005423A2" w:rsidRPr="008A16D9"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Cs/>
                <w:sz w:val="24"/>
                <w:szCs w:val="24"/>
                <w:u w:val="single"/>
                <w:lang w:eastAsia="en-GB"/>
              </w:rPr>
              <w:t>Outcome 7</w:t>
            </w:r>
            <w:r w:rsidRPr="005423A2">
              <w:rPr>
                <w:rFonts w:ascii="Arial" w:eastAsia="Times New Roman" w:hAnsi="Arial" w:cs="Arial"/>
                <w:bCs/>
                <w:sz w:val="24"/>
                <w:szCs w:val="24"/>
                <w:lang w:eastAsia="en-GB"/>
              </w:rPr>
              <w:t>: People who use health and social care services are safe from harm.</w:t>
            </w:r>
          </w:p>
        </w:tc>
      </w:tr>
      <w:tr w:rsidR="005B70E8" w:rsidRPr="008A16D9" w14:paraId="5C658384" w14:textId="77777777" w:rsidTr="4B672BA6">
        <w:tc>
          <w:tcPr>
            <w:tcW w:w="15388" w:type="dxa"/>
          </w:tcPr>
          <w:p w14:paraId="4EBA4E95" w14:textId="77777777" w:rsidR="005B70E8" w:rsidRPr="008A16D9" w:rsidRDefault="005B70E8" w:rsidP="00686BDB">
            <w:p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Key Actions:</w:t>
            </w:r>
          </w:p>
        </w:tc>
      </w:tr>
      <w:tr w:rsidR="005B70E8" w:rsidRPr="008A16D9" w14:paraId="0C58C741" w14:textId="77777777" w:rsidTr="4B672BA6">
        <w:tc>
          <w:tcPr>
            <w:tcW w:w="15388" w:type="dxa"/>
          </w:tcPr>
          <w:p w14:paraId="33C37800" w14:textId="52113454" w:rsidR="005B70E8" w:rsidRPr="008A16D9" w:rsidRDefault="005B70E8" w:rsidP="0035777E">
            <w:pPr>
              <w:numPr>
                <w:ilvl w:val="0"/>
                <w:numId w:val="41"/>
              </w:num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Person-</w:t>
            </w:r>
            <w:r w:rsidR="008A16D9" w:rsidRPr="005B70E8">
              <w:rPr>
                <w:rFonts w:ascii="Arial" w:eastAsia="Times New Roman" w:hAnsi="Arial" w:cs="Arial"/>
                <w:b/>
                <w:bCs/>
                <w:sz w:val="24"/>
                <w:szCs w:val="24"/>
                <w:lang w:eastAsia="en-GB"/>
              </w:rPr>
              <w:t>Centred</w:t>
            </w:r>
            <w:r w:rsidRPr="005B70E8">
              <w:rPr>
                <w:rFonts w:ascii="Arial" w:eastAsia="Times New Roman" w:hAnsi="Arial" w:cs="Arial"/>
                <w:b/>
                <w:bCs/>
                <w:sz w:val="24"/>
                <w:szCs w:val="24"/>
                <w:lang w:eastAsia="en-GB"/>
              </w:rPr>
              <w:t xml:space="preserve"> Care:</w:t>
            </w:r>
          </w:p>
          <w:p w14:paraId="05667CEA" w14:textId="06832445" w:rsidR="005B70E8" w:rsidRPr="008A16D9" w:rsidRDefault="005B70E8" w:rsidP="0035777E">
            <w:pPr>
              <w:numPr>
                <w:ilvl w:val="0"/>
                <w:numId w:val="4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Conduct comprehensive assessments to understand the i</w:t>
            </w:r>
            <w:r w:rsidR="00B0093C">
              <w:rPr>
                <w:rFonts w:ascii="Arial" w:eastAsia="Times New Roman" w:hAnsi="Arial" w:cs="Arial"/>
                <w:sz w:val="24"/>
                <w:szCs w:val="24"/>
                <w:lang w:eastAsia="en-GB"/>
              </w:rPr>
              <w:t>ndividual needs and preferences</w:t>
            </w:r>
            <w:r w:rsidRPr="008A16D9">
              <w:rPr>
                <w:rFonts w:ascii="Arial" w:eastAsia="Times New Roman" w:hAnsi="Arial" w:cs="Arial"/>
                <w:sz w:val="24"/>
                <w:szCs w:val="24"/>
                <w:lang w:eastAsia="en-GB"/>
              </w:rPr>
              <w:t>.</w:t>
            </w:r>
          </w:p>
          <w:p w14:paraId="47D2E158" w14:textId="4C0F652B" w:rsidR="005B70E8" w:rsidRPr="008A16D9" w:rsidRDefault="005B70E8" w:rsidP="0035777E">
            <w:pPr>
              <w:numPr>
                <w:ilvl w:val="0"/>
                <w:numId w:val="4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Develop person</w:t>
            </w:r>
            <w:r w:rsidR="00B0093C">
              <w:rPr>
                <w:rFonts w:ascii="Arial" w:eastAsia="Times New Roman" w:hAnsi="Arial" w:cs="Arial"/>
                <w:sz w:val="24"/>
                <w:szCs w:val="24"/>
                <w:lang w:eastAsia="en-GB"/>
              </w:rPr>
              <w:t>alised care plans</w:t>
            </w:r>
            <w:r w:rsidRPr="008A16D9">
              <w:rPr>
                <w:rFonts w:ascii="Arial" w:eastAsia="Times New Roman" w:hAnsi="Arial" w:cs="Arial"/>
                <w:sz w:val="24"/>
                <w:szCs w:val="24"/>
                <w:lang w:eastAsia="en-GB"/>
              </w:rPr>
              <w:t xml:space="preserve"> prioritis</w:t>
            </w:r>
            <w:r w:rsidR="00B0093C">
              <w:rPr>
                <w:rFonts w:ascii="Arial" w:eastAsia="Times New Roman" w:hAnsi="Arial" w:cs="Arial"/>
                <w:sz w:val="24"/>
                <w:szCs w:val="24"/>
                <w:lang w:eastAsia="en-GB"/>
              </w:rPr>
              <w:t>ing</w:t>
            </w:r>
            <w:r w:rsidRPr="008A16D9">
              <w:rPr>
                <w:rFonts w:ascii="Arial" w:eastAsia="Times New Roman" w:hAnsi="Arial" w:cs="Arial"/>
                <w:sz w:val="24"/>
                <w:szCs w:val="24"/>
                <w:lang w:eastAsia="en-GB"/>
              </w:rPr>
              <w:t xml:space="preserve"> safety and well-being.</w:t>
            </w:r>
          </w:p>
          <w:p w14:paraId="3D73538B" w14:textId="05A8FC8A" w:rsidR="005B70E8" w:rsidRPr="008A16D9" w:rsidRDefault="005B70E8" w:rsidP="0035777E">
            <w:pPr>
              <w:numPr>
                <w:ilvl w:val="0"/>
                <w:numId w:val="4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Offer flexible care options that adapt to changing needs.</w:t>
            </w:r>
          </w:p>
        </w:tc>
      </w:tr>
      <w:tr w:rsidR="005B70E8" w:rsidRPr="008A16D9" w14:paraId="4829779D" w14:textId="77777777" w:rsidTr="4B672BA6">
        <w:tc>
          <w:tcPr>
            <w:tcW w:w="15388" w:type="dxa"/>
          </w:tcPr>
          <w:p w14:paraId="6970BBC4" w14:textId="77777777" w:rsidR="005B70E8" w:rsidRPr="008A16D9" w:rsidRDefault="005B70E8" w:rsidP="0035777E">
            <w:pPr>
              <w:numPr>
                <w:ilvl w:val="0"/>
                <w:numId w:val="41"/>
              </w:num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Digital Transformation:</w:t>
            </w:r>
          </w:p>
          <w:p w14:paraId="598D0EC4" w14:textId="7F6CBD24" w:rsidR="005B70E8" w:rsidRPr="008A16D9" w:rsidRDefault="005B70E8" w:rsidP="0035777E">
            <w:pPr>
              <w:numPr>
                <w:ilvl w:val="0"/>
                <w:numId w:val="4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Implement digital tools and technologies</w:t>
            </w:r>
            <w:r w:rsidR="00B0093C">
              <w:rPr>
                <w:rFonts w:ascii="Arial" w:eastAsia="Times New Roman" w:hAnsi="Arial" w:cs="Arial"/>
                <w:sz w:val="24"/>
                <w:szCs w:val="24"/>
                <w:lang w:eastAsia="en-GB"/>
              </w:rPr>
              <w:t xml:space="preserve">, such as </w:t>
            </w:r>
            <w:r w:rsidRPr="008A16D9">
              <w:rPr>
                <w:rFonts w:ascii="Arial" w:eastAsia="Times New Roman" w:hAnsi="Arial" w:cs="Arial"/>
                <w:sz w:val="24"/>
                <w:szCs w:val="24"/>
                <w:lang w:eastAsia="en-GB"/>
              </w:rPr>
              <w:t>telehealth consultations and remote monitoring systems.</w:t>
            </w:r>
          </w:p>
          <w:p w14:paraId="06D583AF" w14:textId="3509715C" w:rsidR="005B70E8" w:rsidRPr="008A16D9" w:rsidRDefault="005B70E8" w:rsidP="0035777E">
            <w:pPr>
              <w:numPr>
                <w:ilvl w:val="0"/>
                <w:numId w:val="4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Provide training and support to </w:t>
            </w:r>
            <w:r w:rsidR="00B0093C">
              <w:rPr>
                <w:rFonts w:ascii="Arial" w:eastAsia="Times New Roman" w:hAnsi="Arial" w:cs="Arial"/>
                <w:sz w:val="24"/>
                <w:szCs w:val="24"/>
                <w:lang w:eastAsia="en-GB"/>
              </w:rPr>
              <w:t>individuals</w:t>
            </w:r>
            <w:r w:rsidRPr="008A16D9">
              <w:rPr>
                <w:rFonts w:ascii="Arial" w:eastAsia="Times New Roman" w:hAnsi="Arial" w:cs="Arial"/>
                <w:sz w:val="24"/>
                <w:szCs w:val="24"/>
                <w:lang w:eastAsia="en-GB"/>
              </w:rPr>
              <w:t xml:space="preserve"> and caregivers to ensure they can effectively use digital tools.</w:t>
            </w:r>
          </w:p>
        </w:tc>
      </w:tr>
      <w:tr w:rsidR="005B70E8" w:rsidRPr="008A16D9" w14:paraId="55D8A979" w14:textId="77777777" w:rsidTr="4B672BA6">
        <w:tc>
          <w:tcPr>
            <w:tcW w:w="15388" w:type="dxa"/>
          </w:tcPr>
          <w:p w14:paraId="0DA7DB5D" w14:textId="77777777" w:rsidR="005B70E8" w:rsidRPr="008A16D9" w:rsidRDefault="005B70E8" w:rsidP="0035777E">
            <w:pPr>
              <w:numPr>
                <w:ilvl w:val="0"/>
                <w:numId w:val="41"/>
              </w:num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Safety Measures:</w:t>
            </w:r>
          </w:p>
          <w:p w14:paraId="583423BC" w14:textId="6C4F8915" w:rsidR="005B70E8" w:rsidRPr="008A16D9" w:rsidRDefault="005B70E8" w:rsidP="0035777E">
            <w:pPr>
              <w:numPr>
                <w:ilvl w:val="0"/>
                <w:numId w:val="4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Equip homes with safety devices and technologies, such as fall detectors</w:t>
            </w:r>
            <w:r w:rsidR="00B0093C">
              <w:rPr>
                <w:rFonts w:ascii="Arial" w:eastAsia="Times New Roman" w:hAnsi="Arial" w:cs="Arial"/>
                <w:sz w:val="24"/>
                <w:szCs w:val="24"/>
                <w:lang w:eastAsia="en-GB"/>
              </w:rPr>
              <w:t xml:space="preserve"> and</w:t>
            </w:r>
            <w:r w:rsidRPr="008A16D9">
              <w:rPr>
                <w:rFonts w:ascii="Arial" w:eastAsia="Times New Roman" w:hAnsi="Arial" w:cs="Arial"/>
                <w:sz w:val="24"/>
                <w:szCs w:val="24"/>
                <w:lang w:eastAsia="en-GB"/>
              </w:rPr>
              <w:t xml:space="preserve"> emergency alarms.</w:t>
            </w:r>
          </w:p>
          <w:p w14:paraId="679B8F63" w14:textId="6724766C" w:rsidR="005B70E8" w:rsidRPr="008A16D9" w:rsidRDefault="005B70E8" w:rsidP="0035777E">
            <w:pPr>
              <w:numPr>
                <w:ilvl w:val="0"/>
                <w:numId w:val="4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Offer regular check-ins and monitoring </w:t>
            </w:r>
            <w:r w:rsidR="00B0093C">
              <w:rPr>
                <w:rFonts w:ascii="Arial" w:eastAsia="Times New Roman" w:hAnsi="Arial" w:cs="Arial"/>
                <w:sz w:val="24"/>
                <w:szCs w:val="24"/>
                <w:lang w:eastAsia="en-GB"/>
              </w:rPr>
              <w:t>for</w:t>
            </w:r>
            <w:r w:rsidRPr="008A16D9">
              <w:rPr>
                <w:rFonts w:ascii="Arial" w:eastAsia="Times New Roman" w:hAnsi="Arial" w:cs="Arial"/>
                <w:sz w:val="24"/>
                <w:szCs w:val="24"/>
                <w:lang w:eastAsia="en-GB"/>
              </w:rPr>
              <w:t xml:space="preserve"> ongoing safety of individuals living independently.</w:t>
            </w:r>
          </w:p>
        </w:tc>
      </w:tr>
      <w:tr w:rsidR="005B70E8" w:rsidRPr="008A16D9" w14:paraId="41FC30B1" w14:textId="77777777" w:rsidTr="4B672BA6">
        <w:tc>
          <w:tcPr>
            <w:tcW w:w="15388" w:type="dxa"/>
          </w:tcPr>
          <w:p w14:paraId="39CCFD21" w14:textId="77777777" w:rsidR="005B70E8" w:rsidRPr="008A16D9" w:rsidRDefault="005B70E8" w:rsidP="0035777E">
            <w:pPr>
              <w:numPr>
                <w:ilvl w:val="0"/>
                <w:numId w:val="41"/>
              </w:num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Community-Based Support:</w:t>
            </w:r>
          </w:p>
          <w:p w14:paraId="79DDB363" w14:textId="7CDFF4EF" w:rsidR="005B70E8" w:rsidRPr="008A16D9" w:rsidRDefault="005B70E8" w:rsidP="0035777E">
            <w:pPr>
              <w:numPr>
                <w:ilvl w:val="0"/>
                <w:numId w:val="4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Engage with community organisations to create a network of support services.</w:t>
            </w:r>
          </w:p>
          <w:p w14:paraId="31BD308C" w14:textId="5F1D8EDB" w:rsidR="005B70E8" w:rsidRPr="00B73E50" w:rsidRDefault="005B70E8" w:rsidP="0035777E">
            <w:pPr>
              <w:numPr>
                <w:ilvl w:val="0"/>
                <w:numId w:val="4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Promote awareness of available services within the community.</w:t>
            </w:r>
          </w:p>
        </w:tc>
      </w:tr>
      <w:tr w:rsidR="005B70E8" w:rsidRPr="008A16D9" w14:paraId="60E29B42" w14:textId="77777777" w:rsidTr="4B672BA6">
        <w:tc>
          <w:tcPr>
            <w:tcW w:w="15388" w:type="dxa"/>
          </w:tcPr>
          <w:p w14:paraId="0210FB50" w14:textId="77777777" w:rsidR="005B70E8" w:rsidRPr="008A16D9" w:rsidRDefault="005B70E8" w:rsidP="0035777E">
            <w:pPr>
              <w:numPr>
                <w:ilvl w:val="0"/>
                <w:numId w:val="41"/>
              </w:numPr>
              <w:spacing w:line="300" w:lineRule="atLeast"/>
              <w:rPr>
                <w:rFonts w:ascii="Arial" w:eastAsia="Times New Roman" w:hAnsi="Arial" w:cs="Arial"/>
                <w:sz w:val="24"/>
                <w:szCs w:val="24"/>
                <w:lang w:eastAsia="en-GB"/>
              </w:rPr>
            </w:pPr>
            <w:r w:rsidRPr="005B70E8">
              <w:rPr>
                <w:rFonts w:ascii="Arial" w:eastAsia="Times New Roman" w:hAnsi="Arial" w:cs="Arial"/>
                <w:b/>
                <w:bCs/>
                <w:sz w:val="24"/>
                <w:szCs w:val="24"/>
                <w:lang w:eastAsia="en-GB"/>
              </w:rPr>
              <w:t>Monitoring and Evaluation:</w:t>
            </w:r>
          </w:p>
          <w:p w14:paraId="44464FEE" w14:textId="6DE56C5A" w:rsidR="005B70E8" w:rsidRPr="008A16D9" w:rsidRDefault="005B70E8" w:rsidP="0035777E">
            <w:pPr>
              <w:numPr>
                <w:ilvl w:val="0"/>
                <w:numId w:val="4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Regularly monitor the effectiveness of services.</w:t>
            </w:r>
          </w:p>
          <w:p w14:paraId="4C7FE0DF" w14:textId="72F19CEA" w:rsidR="005B70E8" w:rsidRPr="008A16D9" w:rsidRDefault="005B70E8" w:rsidP="0035777E">
            <w:pPr>
              <w:numPr>
                <w:ilvl w:val="0"/>
                <w:numId w:val="4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Collect feedback to continuously improve quality and accessibility.</w:t>
            </w:r>
          </w:p>
        </w:tc>
      </w:tr>
      <w:tr w:rsidR="005B70E8" w:rsidRPr="008A16D9" w14:paraId="1E147DF8" w14:textId="77777777" w:rsidTr="4B672BA6">
        <w:tc>
          <w:tcPr>
            <w:tcW w:w="15388" w:type="dxa"/>
          </w:tcPr>
          <w:p w14:paraId="6726B0D7" w14:textId="77777777" w:rsidR="005B70E8" w:rsidRPr="008A16D9" w:rsidRDefault="005B70E8" w:rsidP="00686BDB">
            <w:pPr>
              <w:spacing w:line="300" w:lineRule="atLeast"/>
              <w:rPr>
                <w:rFonts w:ascii="Arial" w:eastAsia="Times New Roman" w:hAnsi="Arial" w:cs="Arial"/>
                <w:b/>
                <w:bCs/>
                <w:sz w:val="24"/>
                <w:szCs w:val="24"/>
                <w:lang w:eastAsia="en-GB"/>
              </w:rPr>
            </w:pPr>
            <w:r w:rsidRPr="005B70E8">
              <w:rPr>
                <w:rFonts w:ascii="Arial" w:eastAsia="Times New Roman" w:hAnsi="Arial" w:cs="Arial"/>
                <w:b/>
                <w:bCs/>
                <w:sz w:val="24"/>
                <w:szCs w:val="24"/>
                <w:lang w:eastAsia="en-GB"/>
              </w:rPr>
              <w:t>Performance Indicators:</w:t>
            </w:r>
          </w:p>
          <w:p w14:paraId="7AC703B1" w14:textId="58EC626B" w:rsidR="005B70E8" w:rsidRPr="005B70E8" w:rsidRDefault="005B70E8" w:rsidP="0035777E">
            <w:pPr>
              <w:numPr>
                <w:ilvl w:val="0"/>
                <w:numId w:val="42"/>
              </w:numPr>
              <w:spacing w:line="300" w:lineRule="atLeast"/>
              <w:rPr>
                <w:rFonts w:ascii="Arial" w:eastAsia="Times New Roman" w:hAnsi="Arial" w:cs="Arial"/>
                <w:sz w:val="24"/>
                <w:szCs w:val="24"/>
                <w:lang w:eastAsia="en-GB"/>
              </w:rPr>
            </w:pPr>
            <w:r w:rsidRPr="005B70E8">
              <w:rPr>
                <w:rFonts w:ascii="Arial" w:eastAsia="Times New Roman" w:hAnsi="Arial" w:cs="Arial"/>
                <w:sz w:val="24"/>
                <w:szCs w:val="24"/>
                <w:lang w:eastAsia="en-GB"/>
              </w:rPr>
              <w:lastRenderedPageBreak/>
              <w:t xml:space="preserve">Increased satisfaction levels among </w:t>
            </w:r>
            <w:r w:rsidR="00B0093C">
              <w:rPr>
                <w:rFonts w:ascii="Arial" w:eastAsia="Times New Roman" w:hAnsi="Arial" w:cs="Arial"/>
                <w:sz w:val="24"/>
                <w:szCs w:val="24"/>
                <w:lang w:eastAsia="en-GB"/>
              </w:rPr>
              <w:t>individuals</w:t>
            </w:r>
            <w:r w:rsidRPr="005B70E8">
              <w:rPr>
                <w:rFonts w:ascii="Arial" w:eastAsia="Times New Roman" w:hAnsi="Arial" w:cs="Arial"/>
                <w:sz w:val="24"/>
                <w:szCs w:val="24"/>
                <w:lang w:eastAsia="en-GB"/>
              </w:rPr>
              <w:t>.</w:t>
            </w:r>
          </w:p>
          <w:p w14:paraId="3FE59962" w14:textId="7F887C1B" w:rsidR="005B70E8" w:rsidRPr="005B70E8" w:rsidRDefault="005B70E8" w:rsidP="0035777E">
            <w:pPr>
              <w:numPr>
                <w:ilvl w:val="0"/>
                <w:numId w:val="42"/>
              </w:numPr>
              <w:spacing w:line="300" w:lineRule="atLeast"/>
              <w:rPr>
                <w:rFonts w:ascii="Arial" w:eastAsia="Times New Roman" w:hAnsi="Arial" w:cs="Arial"/>
                <w:sz w:val="24"/>
                <w:szCs w:val="24"/>
                <w:lang w:eastAsia="en-GB"/>
              </w:rPr>
            </w:pPr>
            <w:r w:rsidRPr="005B70E8">
              <w:rPr>
                <w:rFonts w:ascii="Arial" w:eastAsia="Times New Roman" w:hAnsi="Arial" w:cs="Arial"/>
                <w:sz w:val="24"/>
                <w:szCs w:val="24"/>
                <w:lang w:eastAsia="en-GB"/>
              </w:rPr>
              <w:t>Higher engagement in digital care services and remote monitoring.</w:t>
            </w:r>
          </w:p>
          <w:p w14:paraId="218FA0B2" w14:textId="320E24D3" w:rsidR="005B70E8" w:rsidRPr="008A16D9" w:rsidRDefault="005B70E8" w:rsidP="0035777E">
            <w:pPr>
              <w:numPr>
                <w:ilvl w:val="0"/>
                <w:numId w:val="42"/>
              </w:numPr>
              <w:spacing w:line="300" w:lineRule="atLeast"/>
              <w:rPr>
                <w:rFonts w:ascii="Arial" w:eastAsia="Times New Roman" w:hAnsi="Arial" w:cs="Arial"/>
                <w:sz w:val="24"/>
                <w:szCs w:val="24"/>
                <w:lang w:eastAsia="en-GB"/>
              </w:rPr>
            </w:pPr>
            <w:r w:rsidRPr="005B70E8">
              <w:rPr>
                <w:rFonts w:ascii="Arial" w:eastAsia="Times New Roman" w:hAnsi="Arial" w:cs="Arial"/>
                <w:sz w:val="24"/>
                <w:szCs w:val="24"/>
                <w:lang w:eastAsia="en-GB"/>
              </w:rPr>
              <w:t>Improved well-being and safety outcomes.</w:t>
            </w:r>
          </w:p>
        </w:tc>
      </w:tr>
    </w:tbl>
    <w:p w14:paraId="6AFA9F61" w14:textId="54FAF2C0" w:rsidR="00292D5E" w:rsidRDefault="00292D5E"/>
    <w:p w14:paraId="3A3F9C06" w14:textId="77777777" w:rsidR="00292D5E" w:rsidRDefault="00292D5E">
      <w:r>
        <w:br w:type="page"/>
      </w:r>
    </w:p>
    <w:tbl>
      <w:tblPr>
        <w:tblStyle w:val="TableGrid"/>
        <w:tblW w:w="0" w:type="auto"/>
        <w:tblLook w:val="04A0" w:firstRow="1" w:lastRow="0" w:firstColumn="1" w:lastColumn="0" w:noHBand="0" w:noVBand="1"/>
      </w:tblPr>
      <w:tblGrid>
        <w:gridCol w:w="15388"/>
      </w:tblGrid>
      <w:tr w:rsidR="00016F00" w:rsidRPr="008A16D9" w14:paraId="683F4955" w14:textId="77777777" w:rsidTr="4B672BA6">
        <w:tc>
          <w:tcPr>
            <w:tcW w:w="15388" w:type="dxa"/>
            <w:shd w:val="clear" w:color="auto" w:fill="A3CEED" w:themeFill="accent6" w:themeFillTint="66"/>
          </w:tcPr>
          <w:p w14:paraId="0DA75A49" w14:textId="152FAE4F" w:rsidR="00C847E0" w:rsidRPr="008A16D9" w:rsidRDefault="00017AAD" w:rsidP="00686BDB">
            <w:pPr>
              <w:spacing w:line="300" w:lineRule="atLeast"/>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2. </w:t>
            </w:r>
            <w:r w:rsidR="00016F00" w:rsidRPr="008A16D9">
              <w:rPr>
                <w:rFonts w:ascii="Arial" w:eastAsia="Times New Roman" w:hAnsi="Arial" w:cs="Arial"/>
                <w:b/>
                <w:bCs/>
                <w:sz w:val="24"/>
                <w:szCs w:val="24"/>
                <w:lang w:eastAsia="en-GB"/>
              </w:rPr>
              <w:t>Outcome Statement:</w:t>
            </w:r>
            <w:r w:rsidR="00016F00" w:rsidRPr="008A16D9">
              <w:rPr>
                <w:rFonts w:ascii="Arial" w:eastAsia="Times New Roman" w:hAnsi="Arial" w:cs="Arial"/>
                <w:sz w:val="24"/>
                <w:szCs w:val="24"/>
                <w:lang w:eastAsia="en-GB"/>
              </w:rPr>
              <w:t xml:space="preserve"> Paid and unpaid carers will be given choice, opportunities, and support to care for their loved ones, ensuring their well-being enabling them to balance their caring responsibilities with their personal lives.</w:t>
            </w:r>
          </w:p>
        </w:tc>
      </w:tr>
      <w:tr w:rsidR="00C847E0" w:rsidRPr="008A16D9" w14:paraId="2C20831A" w14:textId="77777777" w:rsidTr="4B672BA6">
        <w:tc>
          <w:tcPr>
            <w:tcW w:w="15388" w:type="dxa"/>
          </w:tcPr>
          <w:p w14:paraId="09F8240C" w14:textId="0B0BA46E" w:rsidR="00C847E0" w:rsidRPr="008A16D9" w:rsidRDefault="00B0093C" w:rsidP="00686BDB">
            <w:pPr>
              <w:spacing w:line="300" w:lineRule="atLeast"/>
              <w:rPr>
                <w:rFonts w:ascii="Arial" w:eastAsia="Times New Roman" w:hAnsi="Arial" w:cs="Arial"/>
                <w:b/>
                <w:bCs/>
                <w:sz w:val="24"/>
                <w:szCs w:val="24"/>
                <w:lang w:eastAsia="en-GB"/>
              </w:rPr>
            </w:pPr>
            <w:r>
              <w:rPr>
                <w:rFonts w:ascii="Arial" w:eastAsia="Times New Roman" w:hAnsi="Arial" w:cs="Arial"/>
                <w:b/>
                <w:bCs/>
                <w:sz w:val="24"/>
                <w:szCs w:val="24"/>
                <w:lang w:eastAsia="en-GB"/>
              </w:rPr>
              <w:t>Protected Characteristic: Age/Disability/Gender/Race</w:t>
            </w:r>
          </w:p>
          <w:p w14:paraId="649B1278" w14:textId="14D54E51" w:rsidR="00B0093C" w:rsidRPr="00B0093C" w:rsidRDefault="5F73B496" w:rsidP="006E1FBC">
            <w:pPr>
              <w:spacing w:line="300" w:lineRule="atLeast"/>
              <w:rPr>
                <w:rFonts w:ascii="Arial" w:eastAsia="Times New Roman" w:hAnsi="Arial" w:cs="Arial"/>
                <w:bCs/>
                <w:sz w:val="24"/>
                <w:szCs w:val="24"/>
                <w:lang w:eastAsia="en-GB"/>
              </w:rPr>
            </w:pPr>
            <w:r w:rsidRPr="6B4FDC57">
              <w:rPr>
                <w:rFonts w:ascii="Arial" w:eastAsia="Times New Roman" w:hAnsi="Arial" w:cs="Arial"/>
                <w:sz w:val="24"/>
                <w:szCs w:val="24"/>
                <w:lang w:eastAsia="en-GB"/>
              </w:rPr>
              <w:t xml:space="preserve">Carers can be of any age, </w:t>
            </w:r>
            <w:r w:rsidR="00B0093C" w:rsidRPr="6B4FDC57">
              <w:rPr>
                <w:rFonts w:ascii="Arial" w:eastAsia="Times New Roman" w:hAnsi="Arial" w:cs="Arial"/>
                <w:sz w:val="24"/>
                <w:szCs w:val="24"/>
                <w:lang w:eastAsia="en-GB"/>
              </w:rPr>
              <w:t>gender, and racial background and many provide care for those with disabilities. Addressing these characteristics ensures that all carers receive equal support and opportunities.</w:t>
            </w:r>
            <w:r w:rsidR="2B997434" w:rsidRPr="6B4FDC57">
              <w:rPr>
                <w:rFonts w:ascii="Arial" w:eastAsia="Times New Roman" w:hAnsi="Arial" w:cs="Arial"/>
                <w:sz w:val="24"/>
                <w:szCs w:val="24"/>
                <w:lang w:eastAsia="en-GB"/>
              </w:rPr>
              <w:t xml:space="preserve"> </w:t>
            </w:r>
          </w:p>
        </w:tc>
      </w:tr>
      <w:tr w:rsidR="005423A2" w:rsidRPr="008A16D9" w14:paraId="5CD5D754" w14:textId="77777777" w:rsidTr="4B672BA6">
        <w:tc>
          <w:tcPr>
            <w:tcW w:w="15388" w:type="dxa"/>
          </w:tcPr>
          <w:p w14:paraId="4C36C29D" w14:textId="77777777" w:rsidR="005423A2" w:rsidRPr="005423A2"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
                <w:bCs/>
                <w:sz w:val="24"/>
                <w:szCs w:val="24"/>
                <w:lang w:eastAsia="en-GB"/>
              </w:rPr>
              <w:t>National Health and Wellbeing Outcomes:</w:t>
            </w:r>
          </w:p>
          <w:p w14:paraId="6019F254" w14:textId="77777777"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6</w:t>
            </w:r>
            <w:r w:rsidRPr="005423A2">
              <w:rPr>
                <w:rFonts w:ascii="Arial" w:eastAsia="Times New Roman" w:hAnsi="Arial" w:cs="Arial"/>
                <w:bCs/>
                <w:sz w:val="24"/>
                <w:szCs w:val="24"/>
                <w:lang w:eastAsia="en-GB"/>
              </w:rPr>
              <w:t>: People who provide unpaid care are supported to look after their own health and wellbeing, including to reduce any negative impact of their caring role on their own health and wellbeing.</w:t>
            </w:r>
          </w:p>
          <w:p w14:paraId="725C5FD8" w14:textId="3704A003"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4</w:t>
            </w:r>
            <w:r w:rsidRPr="005423A2">
              <w:rPr>
                <w:rFonts w:ascii="Arial" w:eastAsia="Times New Roman" w:hAnsi="Arial" w:cs="Arial"/>
                <w:bCs/>
                <w:sz w:val="24"/>
                <w:szCs w:val="24"/>
                <w:lang w:eastAsia="en-GB"/>
              </w:rPr>
              <w:t xml:space="preserve">: Health and social care services are </w:t>
            </w:r>
            <w:r w:rsidR="00017AAD" w:rsidRPr="005423A2">
              <w:rPr>
                <w:rFonts w:ascii="Arial" w:eastAsia="Times New Roman" w:hAnsi="Arial" w:cs="Arial"/>
                <w:bCs/>
                <w:sz w:val="24"/>
                <w:szCs w:val="24"/>
                <w:lang w:eastAsia="en-GB"/>
              </w:rPr>
              <w:t>centred</w:t>
            </w:r>
            <w:r w:rsidRPr="005423A2">
              <w:rPr>
                <w:rFonts w:ascii="Arial" w:eastAsia="Times New Roman" w:hAnsi="Arial" w:cs="Arial"/>
                <w:bCs/>
                <w:sz w:val="24"/>
                <w:szCs w:val="24"/>
                <w:lang w:eastAsia="en-GB"/>
              </w:rPr>
              <w:t xml:space="preserve"> on helping to maintain or improve the quality of life of people who use those services.</w:t>
            </w:r>
          </w:p>
        </w:tc>
      </w:tr>
      <w:tr w:rsidR="008A16D9" w:rsidRPr="008A16D9" w14:paraId="04F22655" w14:textId="77777777" w:rsidTr="4B672BA6">
        <w:tc>
          <w:tcPr>
            <w:tcW w:w="15388" w:type="dxa"/>
          </w:tcPr>
          <w:p w14:paraId="5C56B1DC" w14:textId="65C99B30" w:rsidR="005423A2" w:rsidRPr="008A16D9" w:rsidRDefault="008A16D9"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Health &amp; Social Care Strategic Priority: Building Resilience/Home First/Partners in Care</w:t>
            </w:r>
          </w:p>
        </w:tc>
      </w:tr>
      <w:tr w:rsidR="00016F00" w:rsidRPr="008A16D9" w14:paraId="49D16D91" w14:textId="77777777" w:rsidTr="4B672BA6">
        <w:tc>
          <w:tcPr>
            <w:tcW w:w="15388" w:type="dxa"/>
          </w:tcPr>
          <w:p w14:paraId="5EED1F2A" w14:textId="77777777" w:rsidR="00016F00" w:rsidRPr="008A16D9" w:rsidRDefault="00016F00" w:rsidP="00686BDB">
            <w:p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Key Actions:</w:t>
            </w:r>
          </w:p>
        </w:tc>
      </w:tr>
      <w:tr w:rsidR="00016F00" w:rsidRPr="008A16D9" w14:paraId="7ED4EF85" w14:textId="77777777" w:rsidTr="4B672BA6">
        <w:tc>
          <w:tcPr>
            <w:tcW w:w="15388" w:type="dxa"/>
          </w:tcPr>
          <w:p w14:paraId="7CCE5E29" w14:textId="49BE0B49" w:rsidR="00016F00" w:rsidRPr="008A16D9" w:rsidRDefault="00016F00" w:rsidP="0035777E">
            <w:pPr>
              <w:numPr>
                <w:ilvl w:val="0"/>
                <w:numId w:val="4"/>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Choice and Flexibility:</w:t>
            </w:r>
          </w:p>
          <w:p w14:paraId="5A8341DC" w14:textId="27DB09B5" w:rsidR="00B0093C" w:rsidRDefault="00016F00" w:rsidP="0035777E">
            <w:pPr>
              <w:pStyle w:val="ListParagraph"/>
              <w:numPr>
                <w:ilvl w:val="0"/>
                <w:numId w:val="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Develop flexible care plans</w:t>
            </w:r>
            <w:r w:rsidR="00B0093C">
              <w:rPr>
                <w:rFonts w:ascii="Arial" w:eastAsia="Times New Roman" w:hAnsi="Arial" w:cs="Arial"/>
                <w:sz w:val="24"/>
                <w:szCs w:val="24"/>
                <w:lang w:eastAsia="en-GB"/>
              </w:rPr>
              <w:t xml:space="preserve"> for carers and those they </w:t>
            </w:r>
            <w:r w:rsidR="00017AAD">
              <w:rPr>
                <w:rFonts w:ascii="Arial" w:eastAsia="Times New Roman" w:hAnsi="Arial" w:cs="Arial"/>
                <w:sz w:val="24"/>
                <w:szCs w:val="24"/>
                <w:lang w:eastAsia="en-GB"/>
              </w:rPr>
              <w:t>c</w:t>
            </w:r>
            <w:r w:rsidR="00B0093C">
              <w:rPr>
                <w:rFonts w:ascii="Arial" w:eastAsia="Times New Roman" w:hAnsi="Arial" w:cs="Arial"/>
                <w:sz w:val="24"/>
                <w:szCs w:val="24"/>
                <w:lang w:eastAsia="en-GB"/>
              </w:rPr>
              <w:t>are for.</w:t>
            </w:r>
          </w:p>
          <w:p w14:paraId="02652F51" w14:textId="51BFF62B" w:rsidR="00016F00" w:rsidRPr="008A16D9" w:rsidRDefault="00016F00" w:rsidP="0035777E">
            <w:pPr>
              <w:pStyle w:val="ListParagraph"/>
              <w:numPr>
                <w:ilvl w:val="0"/>
                <w:numId w:val="5"/>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 xml:space="preserve">Provide </w:t>
            </w:r>
            <w:r w:rsidR="00B0093C" w:rsidRPr="4B672BA6">
              <w:rPr>
                <w:rFonts w:ascii="Arial" w:eastAsia="Times New Roman" w:hAnsi="Arial" w:cs="Arial"/>
                <w:sz w:val="24"/>
                <w:szCs w:val="24"/>
                <w:lang w:eastAsia="en-GB"/>
              </w:rPr>
              <w:t xml:space="preserve">options for </w:t>
            </w:r>
            <w:r w:rsidR="19603D32" w:rsidRPr="4B672BA6">
              <w:rPr>
                <w:rFonts w:ascii="Arial" w:eastAsia="Times New Roman" w:hAnsi="Arial" w:cs="Arial"/>
                <w:sz w:val="24"/>
                <w:szCs w:val="24"/>
                <w:lang w:eastAsia="en-GB"/>
              </w:rPr>
              <w:t xml:space="preserve">short breaks and </w:t>
            </w:r>
            <w:r w:rsidR="00B0093C" w:rsidRPr="4B672BA6">
              <w:rPr>
                <w:rFonts w:ascii="Arial" w:eastAsia="Times New Roman" w:hAnsi="Arial" w:cs="Arial"/>
                <w:sz w:val="24"/>
                <w:szCs w:val="24"/>
                <w:lang w:eastAsia="en-GB"/>
              </w:rPr>
              <w:t>respite care</w:t>
            </w:r>
            <w:r w:rsidR="26BB362E" w:rsidRPr="4B672BA6">
              <w:rPr>
                <w:rFonts w:ascii="Arial" w:eastAsia="Times New Roman" w:hAnsi="Arial" w:cs="Arial"/>
                <w:sz w:val="24"/>
                <w:szCs w:val="24"/>
                <w:lang w:eastAsia="en-GB"/>
              </w:rPr>
              <w:t xml:space="preserve"> to ensure they are person centred.</w:t>
            </w:r>
          </w:p>
        </w:tc>
      </w:tr>
      <w:tr w:rsidR="00016F00" w:rsidRPr="008A16D9" w14:paraId="042FF575" w14:textId="77777777" w:rsidTr="4B672BA6">
        <w:tc>
          <w:tcPr>
            <w:tcW w:w="15388" w:type="dxa"/>
          </w:tcPr>
          <w:p w14:paraId="47070E88" w14:textId="0EEA7367" w:rsidR="00016F00" w:rsidRPr="008A16D9" w:rsidRDefault="00016F00" w:rsidP="0035777E">
            <w:pPr>
              <w:numPr>
                <w:ilvl w:val="0"/>
                <w:numId w:val="4"/>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Opportunities for Development:</w:t>
            </w:r>
          </w:p>
          <w:p w14:paraId="1A3AFFE9" w14:textId="6784A1B0" w:rsidR="00016F00" w:rsidRPr="008A16D9" w:rsidRDefault="00016F00" w:rsidP="0035777E">
            <w:pPr>
              <w:numPr>
                <w:ilvl w:val="0"/>
                <w:numId w:val="6"/>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 xml:space="preserve">Offer training and development programs </w:t>
            </w:r>
            <w:r w:rsidR="00B0093C" w:rsidRPr="4B672BA6">
              <w:rPr>
                <w:rFonts w:ascii="Arial" w:eastAsia="Times New Roman" w:hAnsi="Arial" w:cs="Arial"/>
                <w:sz w:val="24"/>
                <w:szCs w:val="24"/>
                <w:lang w:eastAsia="en-GB"/>
              </w:rPr>
              <w:t>for</w:t>
            </w:r>
            <w:r w:rsidR="0DEDF2EE" w:rsidRPr="4B672BA6">
              <w:rPr>
                <w:rFonts w:ascii="Arial" w:eastAsia="Times New Roman" w:hAnsi="Arial" w:cs="Arial"/>
                <w:sz w:val="24"/>
                <w:szCs w:val="24"/>
                <w:lang w:eastAsia="en-GB"/>
              </w:rPr>
              <w:t xml:space="preserve"> staff to promote awareness raising and early identification of carers.</w:t>
            </w:r>
          </w:p>
          <w:p w14:paraId="15A1FAEA" w14:textId="4C53A962" w:rsidR="00016F00" w:rsidRPr="008A16D9" w:rsidRDefault="0DEDF2EE" w:rsidP="0035777E">
            <w:pPr>
              <w:numPr>
                <w:ilvl w:val="0"/>
                <w:numId w:val="6"/>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Develop and roll out Care Aware Campaign to support awareness raising</w:t>
            </w:r>
          </w:p>
          <w:p w14:paraId="70BFABD5" w14:textId="156ABDE7" w:rsidR="00016F00" w:rsidRPr="008A16D9" w:rsidRDefault="00016F00" w:rsidP="0035777E">
            <w:pPr>
              <w:numPr>
                <w:ilvl w:val="0"/>
                <w:numId w:val="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Create pathways for employment opportunities within the health </w:t>
            </w:r>
            <w:r w:rsidR="008A16D9" w:rsidRPr="008A16D9">
              <w:rPr>
                <w:rFonts w:ascii="Arial" w:eastAsia="Times New Roman" w:hAnsi="Arial" w:cs="Arial"/>
                <w:sz w:val="24"/>
                <w:szCs w:val="24"/>
                <w:lang w:eastAsia="en-GB"/>
              </w:rPr>
              <w:t>and social care sector, recognis</w:t>
            </w:r>
            <w:r w:rsidRPr="008A16D9">
              <w:rPr>
                <w:rFonts w:ascii="Arial" w:eastAsia="Times New Roman" w:hAnsi="Arial" w:cs="Arial"/>
                <w:sz w:val="24"/>
                <w:szCs w:val="24"/>
                <w:lang w:eastAsia="en-GB"/>
              </w:rPr>
              <w:t>ing their valuable experience.</w:t>
            </w:r>
          </w:p>
        </w:tc>
      </w:tr>
      <w:tr w:rsidR="00016F00" w:rsidRPr="008A16D9" w14:paraId="7A5A01E7" w14:textId="77777777" w:rsidTr="4B672BA6">
        <w:tc>
          <w:tcPr>
            <w:tcW w:w="15388" w:type="dxa"/>
          </w:tcPr>
          <w:p w14:paraId="0B71EB5E" w14:textId="77777777" w:rsidR="00016F00" w:rsidRPr="008A16D9" w:rsidRDefault="00016F00" w:rsidP="0035777E">
            <w:pPr>
              <w:numPr>
                <w:ilvl w:val="0"/>
                <w:numId w:val="4"/>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Support Systems:</w:t>
            </w:r>
          </w:p>
          <w:p w14:paraId="5995D842" w14:textId="3B040269" w:rsidR="00016F00" w:rsidRPr="008A16D9" w:rsidRDefault="00016F00" w:rsidP="0035777E">
            <w:pPr>
              <w:numPr>
                <w:ilvl w:val="0"/>
                <w:numId w:val="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Establish support groups and networks for carers.</w:t>
            </w:r>
          </w:p>
          <w:p w14:paraId="51DF30A5" w14:textId="48C82EB5" w:rsidR="00016F00" w:rsidRPr="008A16D9" w:rsidRDefault="00B0093C" w:rsidP="0035777E">
            <w:pPr>
              <w:numPr>
                <w:ilvl w:val="0"/>
                <w:numId w:val="7"/>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Develop </w:t>
            </w:r>
            <w:r w:rsidR="00016F00" w:rsidRPr="008A16D9">
              <w:rPr>
                <w:rFonts w:ascii="Arial" w:eastAsia="Times New Roman" w:hAnsi="Arial" w:cs="Arial"/>
                <w:sz w:val="24"/>
                <w:szCs w:val="24"/>
                <w:lang w:eastAsia="en-GB"/>
              </w:rPr>
              <w:t xml:space="preserve">access to mental health services and </w:t>
            </w:r>
            <w:r>
              <w:rPr>
                <w:rFonts w:ascii="Arial" w:eastAsia="Times New Roman" w:hAnsi="Arial" w:cs="Arial"/>
                <w:sz w:val="24"/>
                <w:szCs w:val="24"/>
                <w:lang w:eastAsia="en-GB"/>
              </w:rPr>
              <w:t>counselling.</w:t>
            </w:r>
          </w:p>
        </w:tc>
      </w:tr>
      <w:tr w:rsidR="00016F00" w:rsidRPr="008A16D9" w14:paraId="1A31FA49" w14:textId="77777777" w:rsidTr="4B672BA6">
        <w:tc>
          <w:tcPr>
            <w:tcW w:w="15388" w:type="dxa"/>
          </w:tcPr>
          <w:p w14:paraId="5E3299B7" w14:textId="77777777" w:rsidR="00016F00" w:rsidRPr="008A16D9" w:rsidRDefault="00016F00" w:rsidP="0035777E">
            <w:pPr>
              <w:numPr>
                <w:ilvl w:val="0"/>
                <w:numId w:val="4"/>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Financial and Practical Assistance:</w:t>
            </w:r>
          </w:p>
          <w:p w14:paraId="5D01E0C2" w14:textId="42B4BC08" w:rsidR="00016F00" w:rsidRPr="008A16D9" w:rsidRDefault="00016F00" w:rsidP="0035777E">
            <w:pPr>
              <w:numPr>
                <w:ilvl w:val="0"/>
                <w:numId w:val="8"/>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Provide financial support and benefits to unpaid carers.</w:t>
            </w:r>
          </w:p>
          <w:p w14:paraId="2AB8B8CC" w14:textId="08B303FB" w:rsidR="39BF8599" w:rsidRDefault="39BF8599" w:rsidP="4B672BA6">
            <w:pPr>
              <w:numPr>
                <w:ilvl w:val="0"/>
                <w:numId w:val="8"/>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Work with local businesses to offer discounts to unpaid carers as part of the Carer Aware campaign.</w:t>
            </w:r>
          </w:p>
          <w:p w14:paraId="08B81CB5" w14:textId="4AA76B3A" w:rsidR="00016F00" w:rsidRPr="008A16D9" w:rsidRDefault="00016F00" w:rsidP="0035777E">
            <w:pPr>
              <w:numPr>
                <w:ilvl w:val="0"/>
                <w:numId w:val="8"/>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Offer practical assistance, such as transportation </w:t>
            </w:r>
            <w:r w:rsidR="00B0093C">
              <w:rPr>
                <w:rFonts w:ascii="Arial" w:eastAsia="Times New Roman" w:hAnsi="Arial" w:cs="Arial"/>
                <w:sz w:val="24"/>
                <w:szCs w:val="24"/>
                <w:lang w:eastAsia="en-GB"/>
              </w:rPr>
              <w:t>services and home modifications</w:t>
            </w:r>
            <w:r w:rsidRPr="008A16D9">
              <w:rPr>
                <w:rFonts w:ascii="Arial" w:eastAsia="Times New Roman" w:hAnsi="Arial" w:cs="Arial"/>
                <w:sz w:val="24"/>
                <w:szCs w:val="24"/>
                <w:lang w:eastAsia="en-GB"/>
              </w:rPr>
              <w:t>.</w:t>
            </w:r>
          </w:p>
        </w:tc>
      </w:tr>
      <w:tr w:rsidR="00016F00" w:rsidRPr="008A16D9" w14:paraId="18EF2EBF" w14:textId="77777777" w:rsidTr="4B672BA6">
        <w:tc>
          <w:tcPr>
            <w:tcW w:w="15388" w:type="dxa"/>
          </w:tcPr>
          <w:p w14:paraId="1E8A16AD" w14:textId="77777777" w:rsidR="00016F00" w:rsidRPr="008A16D9" w:rsidRDefault="00016F00" w:rsidP="0035777E">
            <w:pPr>
              <w:numPr>
                <w:ilvl w:val="0"/>
                <w:numId w:val="4"/>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Inclusive Policies:</w:t>
            </w:r>
          </w:p>
          <w:p w14:paraId="78AB871D" w14:textId="77777777" w:rsidR="00B0093C" w:rsidRDefault="00016F00" w:rsidP="0035777E">
            <w:pPr>
              <w:numPr>
                <w:ilvl w:val="0"/>
                <w:numId w:val="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Develop </w:t>
            </w:r>
            <w:r w:rsidR="00B0093C">
              <w:rPr>
                <w:rFonts w:ascii="Arial" w:eastAsia="Times New Roman" w:hAnsi="Arial" w:cs="Arial"/>
                <w:sz w:val="24"/>
                <w:szCs w:val="24"/>
                <w:lang w:eastAsia="en-GB"/>
              </w:rPr>
              <w:t>policies that recognis</w:t>
            </w:r>
            <w:r w:rsidRPr="008A16D9">
              <w:rPr>
                <w:rFonts w:ascii="Arial" w:eastAsia="Times New Roman" w:hAnsi="Arial" w:cs="Arial"/>
                <w:sz w:val="24"/>
                <w:szCs w:val="24"/>
                <w:lang w:eastAsia="en-GB"/>
              </w:rPr>
              <w:t xml:space="preserve">e </w:t>
            </w:r>
            <w:r w:rsidR="00B0093C">
              <w:rPr>
                <w:rFonts w:ascii="Arial" w:eastAsia="Times New Roman" w:hAnsi="Arial" w:cs="Arial"/>
                <w:sz w:val="24"/>
                <w:szCs w:val="24"/>
                <w:lang w:eastAsia="en-GB"/>
              </w:rPr>
              <w:t>the diverse needs of carers.</w:t>
            </w:r>
          </w:p>
          <w:p w14:paraId="1FD7128B" w14:textId="1A298616" w:rsidR="00016F00" w:rsidRPr="008A16D9" w:rsidRDefault="00016F00" w:rsidP="0035777E">
            <w:pPr>
              <w:numPr>
                <w:ilvl w:val="0"/>
                <w:numId w:val="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Promote awareness of the role of carers within the community.</w:t>
            </w:r>
          </w:p>
        </w:tc>
      </w:tr>
      <w:tr w:rsidR="00016F00" w:rsidRPr="008A16D9" w14:paraId="3B4354E0" w14:textId="77777777" w:rsidTr="4B672BA6">
        <w:tc>
          <w:tcPr>
            <w:tcW w:w="15388" w:type="dxa"/>
          </w:tcPr>
          <w:p w14:paraId="42A6F780" w14:textId="77777777" w:rsidR="00016F00" w:rsidRPr="008A16D9" w:rsidRDefault="00016F00"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Performance Indicators:</w:t>
            </w:r>
          </w:p>
          <w:p w14:paraId="006E80DD" w14:textId="4609C538" w:rsidR="00C847E0" w:rsidRPr="008A16D9" w:rsidRDefault="00C847E0" w:rsidP="0035777E">
            <w:pPr>
              <w:pStyle w:val="ListParagraph"/>
              <w:numPr>
                <w:ilvl w:val="0"/>
                <w:numId w:val="1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Increased satisfaction levels among carers.</w:t>
            </w:r>
          </w:p>
          <w:p w14:paraId="2A524CF8" w14:textId="4A38776F" w:rsidR="00C847E0" w:rsidRPr="008A16D9" w:rsidRDefault="00C847E0" w:rsidP="0035777E">
            <w:pPr>
              <w:pStyle w:val="ListParagraph"/>
              <w:numPr>
                <w:ilvl w:val="0"/>
                <w:numId w:val="1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Higher participation rates in training programs.</w:t>
            </w:r>
          </w:p>
          <w:p w14:paraId="325F7FCA" w14:textId="734AAF5E" w:rsidR="00C847E0" w:rsidRPr="008A16D9" w:rsidRDefault="00C847E0" w:rsidP="0035777E">
            <w:pPr>
              <w:pStyle w:val="ListParagraph"/>
              <w:numPr>
                <w:ilvl w:val="0"/>
                <w:numId w:val="1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Improved mental health and well-being outcomes.</w:t>
            </w:r>
          </w:p>
          <w:p w14:paraId="14B6487B" w14:textId="397C9D55" w:rsidR="00C847E0" w:rsidRPr="008A16D9" w:rsidRDefault="00C847E0" w:rsidP="0035777E">
            <w:pPr>
              <w:pStyle w:val="ListParagraph"/>
              <w:numPr>
                <w:ilvl w:val="0"/>
                <w:numId w:val="1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lastRenderedPageBreak/>
              <w:t xml:space="preserve">Enhanced financial stability </w:t>
            </w:r>
            <w:r w:rsidR="0098737C">
              <w:rPr>
                <w:rFonts w:ascii="Arial" w:eastAsia="Times New Roman" w:hAnsi="Arial" w:cs="Arial"/>
                <w:sz w:val="24"/>
                <w:szCs w:val="24"/>
                <w:lang w:eastAsia="en-GB"/>
              </w:rPr>
              <w:t xml:space="preserve">for </w:t>
            </w:r>
            <w:r w:rsidRPr="008A16D9">
              <w:rPr>
                <w:rFonts w:ascii="Arial" w:eastAsia="Times New Roman" w:hAnsi="Arial" w:cs="Arial"/>
                <w:sz w:val="24"/>
                <w:szCs w:val="24"/>
                <w:lang w:eastAsia="en-GB"/>
              </w:rPr>
              <w:t>unpaid carers.</w:t>
            </w:r>
          </w:p>
          <w:p w14:paraId="0D84D09A" w14:textId="7CACA94E" w:rsidR="00C847E0" w:rsidRPr="008A16D9" w:rsidRDefault="00C847E0" w:rsidP="0035777E">
            <w:pPr>
              <w:pStyle w:val="ListParagraph"/>
              <w:numPr>
                <w:ilvl w:val="0"/>
                <w:numId w:val="1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Greater inclusivity in policy-making and service delivery.</w:t>
            </w:r>
          </w:p>
        </w:tc>
      </w:tr>
    </w:tbl>
    <w:p w14:paraId="02973086" w14:textId="65FC3868" w:rsidR="00424A41" w:rsidRPr="008A16D9" w:rsidRDefault="00424A41" w:rsidP="00424A41">
      <w:pPr>
        <w:rPr>
          <w:rFonts w:ascii="Arial" w:hAnsi="Arial" w:cs="Arial"/>
          <w:b/>
          <w:bCs/>
          <w:sz w:val="24"/>
          <w:szCs w:val="24"/>
        </w:rPr>
      </w:pPr>
    </w:p>
    <w:p w14:paraId="1F773A66" w14:textId="3CA76281" w:rsidR="00292D5E" w:rsidRDefault="00292D5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tbl>
      <w:tblPr>
        <w:tblStyle w:val="TableGrid"/>
        <w:tblW w:w="0" w:type="auto"/>
        <w:tblLook w:val="04A0" w:firstRow="1" w:lastRow="0" w:firstColumn="1" w:lastColumn="0" w:noHBand="0" w:noVBand="1"/>
      </w:tblPr>
      <w:tblGrid>
        <w:gridCol w:w="15388"/>
      </w:tblGrid>
      <w:tr w:rsidR="006454FB" w:rsidRPr="008A16D9" w14:paraId="20874B53" w14:textId="77777777" w:rsidTr="06B143AF">
        <w:tc>
          <w:tcPr>
            <w:tcW w:w="15388" w:type="dxa"/>
            <w:shd w:val="clear" w:color="auto" w:fill="A3CEED" w:themeFill="accent6" w:themeFillTint="66"/>
          </w:tcPr>
          <w:p w14:paraId="08EDA95F" w14:textId="7F1EDB32" w:rsidR="0098737C" w:rsidRPr="008A16D9" w:rsidRDefault="00017AAD" w:rsidP="00017AAD">
            <w:pPr>
              <w:spacing w:line="300" w:lineRule="atLeast"/>
              <w:rPr>
                <w:rFonts w:ascii="Arial" w:eastAsia="Times New Roman" w:hAnsi="Arial" w:cs="Arial"/>
                <w:sz w:val="24"/>
                <w:szCs w:val="24"/>
                <w:lang w:eastAsia="en-GB"/>
              </w:rPr>
            </w:pPr>
            <w:r w:rsidRPr="06B143AF">
              <w:rPr>
                <w:rFonts w:ascii="Arial" w:eastAsia="Times New Roman" w:hAnsi="Arial" w:cs="Arial"/>
                <w:b/>
                <w:bCs/>
                <w:sz w:val="24"/>
                <w:szCs w:val="24"/>
                <w:lang w:eastAsia="en-GB"/>
              </w:rPr>
              <w:lastRenderedPageBreak/>
              <w:t xml:space="preserve">3. </w:t>
            </w:r>
            <w:r w:rsidR="2908FE73" w:rsidRPr="06B143AF">
              <w:rPr>
                <w:rFonts w:ascii="Arial" w:eastAsia="Times New Roman" w:hAnsi="Arial" w:cs="Arial"/>
                <w:b/>
                <w:bCs/>
                <w:sz w:val="24"/>
                <w:szCs w:val="24"/>
                <w:lang w:eastAsia="en-GB"/>
              </w:rPr>
              <w:t>Outcome Statement:</w:t>
            </w:r>
            <w:r w:rsidR="2908FE73" w:rsidRPr="06B143AF">
              <w:rPr>
                <w:rFonts w:ascii="Arial" w:eastAsia="Times New Roman" w:hAnsi="Arial" w:cs="Arial"/>
                <w:sz w:val="24"/>
                <w:szCs w:val="24"/>
                <w:lang w:eastAsia="en-GB"/>
              </w:rPr>
              <w:t xml:space="preserve"> </w:t>
            </w:r>
            <w:r w:rsidR="338F0993" w:rsidRPr="06B143AF">
              <w:rPr>
                <w:rFonts w:ascii="Arial" w:eastAsia="Times New Roman" w:hAnsi="Arial" w:cs="Arial"/>
                <w:sz w:val="24"/>
                <w:szCs w:val="24"/>
                <w:lang w:eastAsia="en-GB"/>
              </w:rPr>
              <w:t xml:space="preserve">Support people with learning disabilities and their families in </w:t>
            </w:r>
            <w:r w:rsidR="23CC5823" w:rsidRPr="06B143AF">
              <w:rPr>
                <w:rFonts w:ascii="Arial" w:eastAsia="Times New Roman" w:hAnsi="Arial" w:cs="Arial"/>
                <w:sz w:val="24"/>
                <w:szCs w:val="24"/>
                <w:lang w:eastAsia="en-GB"/>
              </w:rPr>
              <w:t xml:space="preserve">maintaining their health and wellbeing, and </w:t>
            </w:r>
            <w:r w:rsidR="338F0993" w:rsidRPr="06B143AF">
              <w:rPr>
                <w:rFonts w:ascii="Arial" w:eastAsia="Times New Roman" w:hAnsi="Arial" w:cs="Arial"/>
                <w:sz w:val="24"/>
                <w:szCs w:val="24"/>
                <w:lang w:eastAsia="en-GB"/>
              </w:rPr>
              <w:t>establishing tenancies</w:t>
            </w:r>
            <w:r w:rsidRPr="06B143AF">
              <w:rPr>
                <w:rFonts w:ascii="Arial" w:eastAsia="Times New Roman" w:hAnsi="Arial" w:cs="Arial"/>
                <w:sz w:val="24"/>
                <w:szCs w:val="24"/>
                <w:lang w:eastAsia="en-GB"/>
              </w:rPr>
              <w:t xml:space="preserve"> in new supported accommodation</w:t>
            </w:r>
            <w:r w:rsidR="338F0993" w:rsidRPr="06B143AF">
              <w:rPr>
                <w:rFonts w:ascii="Arial" w:eastAsia="Times New Roman" w:hAnsi="Arial" w:cs="Arial"/>
                <w:sz w:val="24"/>
                <w:szCs w:val="24"/>
                <w:lang w:eastAsia="en-GB"/>
              </w:rPr>
              <w:t>.</w:t>
            </w:r>
          </w:p>
        </w:tc>
      </w:tr>
      <w:tr w:rsidR="006454FB" w:rsidRPr="008A16D9" w14:paraId="3298DCDD" w14:textId="77777777" w:rsidTr="06B143AF">
        <w:tc>
          <w:tcPr>
            <w:tcW w:w="15388" w:type="dxa"/>
          </w:tcPr>
          <w:p w14:paraId="0900A659" w14:textId="02DCD625" w:rsidR="006454FB" w:rsidRPr="008A16D9" w:rsidRDefault="006454FB"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Protected Characteristic: Disability/Age</w:t>
            </w:r>
          </w:p>
          <w:p w14:paraId="64693165" w14:textId="5B6E832C" w:rsidR="006454FB" w:rsidRPr="008A16D9" w:rsidRDefault="0098737C" w:rsidP="00686BDB">
            <w:pPr>
              <w:spacing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E</w:t>
            </w:r>
            <w:r w:rsidR="006454FB" w:rsidRPr="008A16D9">
              <w:rPr>
                <w:rFonts w:ascii="Arial" w:eastAsia="Times New Roman" w:hAnsi="Arial" w:cs="Arial"/>
                <w:bCs/>
                <w:sz w:val="24"/>
                <w:szCs w:val="24"/>
                <w:lang w:eastAsia="en-GB"/>
              </w:rPr>
              <w:t>nsur</w:t>
            </w:r>
            <w:r>
              <w:rPr>
                <w:rFonts w:ascii="Arial" w:eastAsia="Times New Roman" w:hAnsi="Arial" w:cs="Arial"/>
                <w:bCs/>
                <w:sz w:val="24"/>
                <w:szCs w:val="24"/>
                <w:lang w:eastAsia="en-GB"/>
              </w:rPr>
              <w:t>ing</w:t>
            </w:r>
            <w:r w:rsidR="006454FB" w:rsidRPr="008A16D9">
              <w:rPr>
                <w:rFonts w:ascii="Arial" w:eastAsia="Times New Roman" w:hAnsi="Arial" w:cs="Arial"/>
                <w:bCs/>
                <w:sz w:val="24"/>
                <w:szCs w:val="24"/>
                <w:lang w:eastAsia="en-GB"/>
              </w:rPr>
              <w:t xml:space="preserve"> that all individuals with learning disabilities, regardless of their background or personal circumstances, have equal access to sustainable accommodation and support services. This approach promotes inclusivity, reduces inequalities, and enhances the overall well-being.</w:t>
            </w:r>
          </w:p>
        </w:tc>
      </w:tr>
      <w:tr w:rsidR="005423A2" w:rsidRPr="008A16D9" w14:paraId="39478597" w14:textId="77777777" w:rsidTr="06B143AF">
        <w:tc>
          <w:tcPr>
            <w:tcW w:w="15388" w:type="dxa"/>
          </w:tcPr>
          <w:p w14:paraId="451DC155" w14:textId="4A439F64" w:rsidR="005423A2" w:rsidRPr="005423A2"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
                <w:bCs/>
                <w:sz w:val="24"/>
                <w:szCs w:val="24"/>
                <w:lang w:eastAsia="en-GB"/>
              </w:rPr>
              <w:t>National</w:t>
            </w:r>
            <w:r>
              <w:rPr>
                <w:rFonts w:ascii="Arial" w:eastAsia="Times New Roman" w:hAnsi="Arial" w:cs="Arial"/>
                <w:b/>
                <w:bCs/>
                <w:sz w:val="24"/>
                <w:szCs w:val="24"/>
                <w:lang w:eastAsia="en-GB"/>
              </w:rPr>
              <w:t xml:space="preserve"> Health and Wellbeing Outcomes:</w:t>
            </w:r>
          </w:p>
          <w:p w14:paraId="218EAE40" w14:textId="77777777"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2</w:t>
            </w:r>
            <w:r w:rsidRPr="005423A2">
              <w:rPr>
                <w:rFonts w:ascii="Arial" w:eastAsia="Times New Roman" w:hAnsi="Arial" w:cs="Arial"/>
                <w:bCs/>
                <w:sz w:val="24"/>
                <w:szCs w:val="24"/>
                <w:lang w:eastAsia="en-GB"/>
              </w:rPr>
              <w:t>: People, including those with disabilities or long-term conditions, or who are frail, are able to live, as far as reasonably practicable, independently and at home or in a homely setting in their community.</w:t>
            </w:r>
          </w:p>
          <w:p w14:paraId="4F4F88FF" w14:textId="574FF2B3" w:rsidR="005423A2" w:rsidRPr="00623685"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4</w:t>
            </w:r>
            <w:r w:rsidRPr="005423A2">
              <w:rPr>
                <w:rFonts w:ascii="Arial" w:eastAsia="Times New Roman" w:hAnsi="Arial" w:cs="Arial"/>
                <w:bCs/>
                <w:sz w:val="24"/>
                <w:szCs w:val="24"/>
                <w:lang w:eastAsia="en-GB"/>
              </w:rPr>
              <w:t>: Health and social care services are centred on helping to maintain or improve the quality of life of people who use those services.</w:t>
            </w:r>
          </w:p>
        </w:tc>
      </w:tr>
      <w:tr w:rsidR="006454FB" w:rsidRPr="008A16D9" w14:paraId="7E9C3F91" w14:textId="77777777" w:rsidTr="06B143AF">
        <w:tc>
          <w:tcPr>
            <w:tcW w:w="15388" w:type="dxa"/>
          </w:tcPr>
          <w:p w14:paraId="0402E873" w14:textId="5236F670" w:rsidR="006454FB" w:rsidRPr="008A16D9" w:rsidRDefault="006454FB"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Health &amp; Social Care Strategic Priority: Home First</w:t>
            </w:r>
          </w:p>
        </w:tc>
      </w:tr>
      <w:tr w:rsidR="006454FB" w:rsidRPr="008A16D9" w14:paraId="121CB4A0" w14:textId="77777777" w:rsidTr="06B143AF">
        <w:tc>
          <w:tcPr>
            <w:tcW w:w="15388" w:type="dxa"/>
          </w:tcPr>
          <w:p w14:paraId="01617045" w14:textId="77777777" w:rsidR="006454FB" w:rsidRPr="008A16D9" w:rsidRDefault="006454FB" w:rsidP="00686BDB">
            <w:p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Key Actions:</w:t>
            </w:r>
          </w:p>
        </w:tc>
      </w:tr>
      <w:tr w:rsidR="006454FB" w:rsidRPr="008A16D9" w14:paraId="21160127" w14:textId="77777777" w:rsidTr="06B143AF">
        <w:tc>
          <w:tcPr>
            <w:tcW w:w="15388" w:type="dxa"/>
          </w:tcPr>
          <w:p w14:paraId="7DD66D23" w14:textId="77777777" w:rsidR="006454FB" w:rsidRPr="008A16D9" w:rsidRDefault="2908FE73" w:rsidP="0035777E">
            <w:pPr>
              <w:numPr>
                <w:ilvl w:val="0"/>
                <w:numId w:val="11"/>
              </w:numPr>
              <w:spacing w:line="300" w:lineRule="atLeast"/>
              <w:rPr>
                <w:rFonts w:ascii="Arial" w:eastAsia="Times New Roman" w:hAnsi="Arial" w:cs="Arial"/>
                <w:sz w:val="24"/>
                <w:szCs w:val="24"/>
                <w:lang w:eastAsia="en-GB"/>
              </w:rPr>
            </w:pPr>
            <w:r w:rsidRPr="06B143AF">
              <w:rPr>
                <w:rFonts w:ascii="Arial" w:eastAsia="Times New Roman" w:hAnsi="Arial" w:cs="Arial"/>
                <w:b/>
                <w:bCs/>
                <w:sz w:val="24"/>
                <w:szCs w:val="24"/>
                <w:lang w:eastAsia="en-GB"/>
              </w:rPr>
              <w:t>Collaboration with Partners:</w:t>
            </w:r>
          </w:p>
          <w:p w14:paraId="0EC55AE6" w14:textId="469C8159" w:rsidR="02CAEE94" w:rsidRDefault="02CAEE94" w:rsidP="06B143AF">
            <w:pPr>
              <w:pStyle w:val="ListParagraph"/>
              <w:numPr>
                <w:ilvl w:val="0"/>
                <w:numId w:val="13"/>
              </w:numPr>
              <w:spacing w:line="300" w:lineRule="atLeast"/>
              <w:rPr>
                <w:rFonts w:ascii="Arial" w:eastAsia="Times New Roman" w:hAnsi="Arial" w:cs="Arial"/>
                <w:sz w:val="24"/>
                <w:szCs w:val="24"/>
                <w:lang w:eastAsia="en-GB"/>
              </w:rPr>
            </w:pPr>
            <w:r w:rsidRPr="06B143AF">
              <w:rPr>
                <w:rFonts w:ascii="Arial" w:eastAsia="Times New Roman" w:hAnsi="Arial" w:cs="Arial"/>
                <w:sz w:val="24"/>
                <w:szCs w:val="24"/>
                <w:lang w:eastAsia="en-GB"/>
              </w:rPr>
              <w:t>Contribute to a Grampian wide Health Needs Assessment of adults with learning disabilities.</w:t>
            </w:r>
          </w:p>
          <w:p w14:paraId="21129FD2" w14:textId="53BE0C30" w:rsidR="0098737C" w:rsidRDefault="006454FB" w:rsidP="0035777E">
            <w:pPr>
              <w:pStyle w:val="ListParagraph"/>
              <w:numPr>
                <w:ilvl w:val="0"/>
                <w:numId w:val="1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Work with housing associations, local authorities, and support orga</w:t>
            </w:r>
            <w:r w:rsidR="003015B0">
              <w:rPr>
                <w:rFonts w:ascii="Arial" w:eastAsia="Times New Roman" w:hAnsi="Arial" w:cs="Arial"/>
                <w:sz w:val="24"/>
                <w:szCs w:val="24"/>
                <w:lang w:eastAsia="en-GB"/>
              </w:rPr>
              <w:t>nis</w:t>
            </w:r>
            <w:r w:rsidR="0098737C">
              <w:rPr>
                <w:rFonts w:ascii="Arial" w:eastAsia="Times New Roman" w:hAnsi="Arial" w:cs="Arial"/>
                <w:sz w:val="24"/>
                <w:szCs w:val="24"/>
                <w:lang w:eastAsia="en-GB"/>
              </w:rPr>
              <w:t>ations.</w:t>
            </w:r>
          </w:p>
          <w:p w14:paraId="724A2262" w14:textId="5CFD58C7" w:rsidR="006454FB" w:rsidRPr="008A16D9" w:rsidRDefault="006454FB" w:rsidP="0035777E">
            <w:pPr>
              <w:pStyle w:val="ListParagraph"/>
              <w:numPr>
                <w:ilvl w:val="0"/>
                <w:numId w:val="1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Establish regular communication </w:t>
            </w:r>
            <w:r w:rsidR="0098737C">
              <w:rPr>
                <w:rFonts w:ascii="Arial" w:eastAsia="Times New Roman" w:hAnsi="Arial" w:cs="Arial"/>
                <w:sz w:val="24"/>
                <w:szCs w:val="24"/>
                <w:lang w:eastAsia="en-GB"/>
              </w:rPr>
              <w:t>with partners</w:t>
            </w:r>
            <w:r w:rsidRPr="008A16D9">
              <w:rPr>
                <w:rFonts w:ascii="Arial" w:eastAsia="Times New Roman" w:hAnsi="Arial" w:cs="Arial"/>
                <w:sz w:val="24"/>
                <w:szCs w:val="24"/>
                <w:lang w:eastAsia="en-GB"/>
              </w:rPr>
              <w:t>.</w:t>
            </w:r>
          </w:p>
        </w:tc>
      </w:tr>
      <w:tr w:rsidR="006454FB" w:rsidRPr="008A16D9" w14:paraId="2B4DCCFA" w14:textId="77777777" w:rsidTr="06B143AF">
        <w:tc>
          <w:tcPr>
            <w:tcW w:w="15388" w:type="dxa"/>
          </w:tcPr>
          <w:p w14:paraId="355EEC7D" w14:textId="77777777" w:rsidR="006454FB" w:rsidRPr="008A16D9" w:rsidRDefault="006454FB" w:rsidP="0035777E">
            <w:pPr>
              <w:numPr>
                <w:ilvl w:val="0"/>
                <w:numId w:val="11"/>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Establishing Tenancies:</w:t>
            </w:r>
          </w:p>
          <w:p w14:paraId="7DD7C505" w14:textId="05EAE7C9" w:rsidR="006454FB" w:rsidRPr="008A16D9" w:rsidRDefault="006454FB" w:rsidP="0035777E">
            <w:pPr>
              <w:numPr>
                <w:ilvl w:val="0"/>
                <w:numId w:val="1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Assist in navigating the tenancy process.</w:t>
            </w:r>
          </w:p>
          <w:p w14:paraId="7F278CB4" w14:textId="1FCAAAEA" w:rsidR="006454FB" w:rsidRPr="008A16D9" w:rsidRDefault="006454FB" w:rsidP="0035777E">
            <w:pPr>
              <w:numPr>
                <w:ilvl w:val="0"/>
                <w:numId w:val="1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Provide support during the transition to new accommodation.</w:t>
            </w:r>
          </w:p>
        </w:tc>
      </w:tr>
      <w:tr w:rsidR="006454FB" w:rsidRPr="008A16D9" w14:paraId="719E1253" w14:textId="77777777" w:rsidTr="06B143AF">
        <w:tc>
          <w:tcPr>
            <w:tcW w:w="15388" w:type="dxa"/>
          </w:tcPr>
          <w:p w14:paraId="70E81E24" w14:textId="77777777" w:rsidR="006454FB" w:rsidRPr="008A16D9" w:rsidRDefault="006454FB" w:rsidP="0035777E">
            <w:pPr>
              <w:numPr>
                <w:ilvl w:val="0"/>
                <w:numId w:val="11"/>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Sustainable Accommodation Projects:</w:t>
            </w:r>
          </w:p>
          <w:p w14:paraId="62CDE0BA" w14:textId="043DAB0B" w:rsidR="006454FB" w:rsidRPr="008A16D9" w:rsidRDefault="006454FB" w:rsidP="0035777E">
            <w:pPr>
              <w:numPr>
                <w:ilvl w:val="0"/>
                <w:numId w:val="1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Continue </w:t>
            </w:r>
            <w:r w:rsidR="0098737C">
              <w:rPr>
                <w:rFonts w:ascii="Arial" w:eastAsia="Times New Roman" w:hAnsi="Arial" w:cs="Arial"/>
                <w:sz w:val="24"/>
                <w:szCs w:val="24"/>
                <w:lang w:eastAsia="en-GB"/>
              </w:rPr>
              <w:t>and develop new LD Housing Projects.</w:t>
            </w:r>
          </w:p>
          <w:p w14:paraId="5CA6447B" w14:textId="2B6E53A2" w:rsidR="006454FB" w:rsidRPr="008A16D9" w:rsidRDefault="0098737C" w:rsidP="0035777E">
            <w:pPr>
              <w:numPr>
                <w:ilvl w:val="0"/>
                <w:numId w:val="15"/>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E</w:t>
            </w:r>
            <w:r w:rsidR="006454FB" w:rsidRPr="008A16D9">
              <w:rPr>
                <w:rFonts w:ascii="Arial" w:eastAsia="Times New Roman" w:hAnsi="Arial" w:cs="Arial"/>
                <w:sz w:val="24"/>
                <w:szCs w:val="24"/>
                <w:lang w:eastAsia="en-GB"/>
              </w:rPr>
              <w:t>xpand the availability of supported accommodation within Moray.</w:t>
            </w:r>
          </w:p>
        </w:tc>
      </w:tr>
      <w:tr w:rsidR="006454FB" w:rsidRPr="008A16D9" w14:paraId="0A42D5A7" w14:textId="77777777" w:rsidTr="06B143AF">
        <w:tc>
          <w:tcPr>
            <w:tcW w:w="15388" w:type="dxa"/>
          </w:tcPr>
          <w:p w14:paraId="7992BB20" w14:textId="77777777" w:rsidR="006454FB" w:rsidRPr="008A16D9" w:rsidRDefault="006454FB" w:rsidP="0035777E">
            <w:pPr>
              <w:numPr>
                <w:ilvl w:val="0"/>
                <w:numId w:val="11"/>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Support Services:</w:t>
            </w:r>
          </w:p>
          <w:p w14:paraId="07024F1F" w14:textId="13F21FFD" w:rsidR="006454FB" w:rsidRPr="008A16D9" w:rsidRDefault="006454FB" w:rsidP="0035777E">
            <w:pPr>
              <w:numPr>
                <w:ilvl w:val="0"/>
                <w:numId w:val="1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Offer ongoing support services, including access to healthcare, and community activities.</w:t>
            </w:r>
          </w:p>
          <w:p w14:paraId="0AAF830A" w14:textId="4AC1E0D6" w:rsidR="006454FB" w:rsidRPr="008A16D9" w:rsidRDefault="006454FB" w:rsidP="0035777E">
            <w:pPr>
              <w:numPr>
                <w:ilvl w:val="0"/>
                <w:numId w:val="1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Provide training and resources to families and caregivers.</w:t>
            </w:r>
          </w:p>
        </w:tc>
      </w:tr>
      <w:tr w:rsidR="006454FB" w:rsidRPr="008A16D9" w14:paraId="4B971CC4" w14:textId="77777777" w:rsidTr="06B143AF">
        <w:tc>
          <w:tcPr>
            <w:tcW w:w="15388" w:type="dxa"/>
          </w:tcPr>
          <w:p w14:paraId="512BE31B" w14:textId="77777777" w:rsidR="006454FB" w:rsidRPr="008A16D9" w:rsidRDefault="006454FB" w:rsidP="0035777E">
            <w:pPr>
              <w:numPr>
                <w:ilvl w:val="0"/>
                <w:numId w:val="11"/>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Monitoring and Evaluation:</w:t>
            </w:r>
          </w:p>
          <w:p w14:paraId="4E7F2C1E" w14:textId="49BBCA48" w:rsidR="006454FB" w:rsidRPr="008A16D9" w:rsidRDefault="006454FB" w:rsidP="0035777E">
            <w:pPr>
              <w:numPr>
                <w:ilvl w:val="0"/>
                <w:numId w:val="1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Regularly monitor housing projects and tenants </w:t>
            </w:r>
            <w:r w:rsidR="0098737C">
              <w:rPr>
                <w:rFonts w:ascii="Arial" w:eastAsia="Times New Roman" w:hAnsi="Arial" w:cs="Arial"/>
                <w:sz w:val="24"/>
                <w:szCs w:val="24"/>
                <w:lang w:eastAsia="en-GB"/>
              </w:rPr>
              <w:t>well-being</w:t>
            </w:r>
            <w:r w:rsidRPr="008A16D9">
              <w:rPr>
                <w:rFonts w:ascii="Arial" w:eastAsia="Times New Roman" w:hAnsi="Arial" w:cs="Arial"/>
                <w:sz w:val="24"/>
                <w:szCs w:val="24"/>
                <w:lang w:eastAsia="en-GB"/>
              </w:rPr>
              <w:t>.</w:t>
            </w:r>
          </w:p>
          <w:p w14:paraId="7229E084" w14:textId="2A172365" w:rsidR="006454FB" w:rsidRPr="008A16D9" w:rsidRDefault="006454FB" w:rsidP="0035777E">
            <w:pPr>
              <w:numPr>
                <w:ilvl w:val="0"/>
                <w:numId w:val="1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Collect feedback to improve housing provision.</w:t>
            </w:r>
          </w:p>
        </w:tc>
      </w:tr>
      <w:tr w:rsidR="006454FB" w:rsidRPr="008A16D9" w14:paraId="55AB3FFC" w14:textId="77777777" w:rsidTr="06B143AF">
        <w:tc>
          <w:tcPr>
            <w:tcW w:w="15388" w:type="dxa"/>
          </w:tcPr>
          <w:p w14:paraId="336F7369" w14:textId="77777777" w:rsidR="006454FB" w:rsidRPr="008A16D9" w:rsidRDefault="006454FB" w:rsidP="00686BDB">
            <w:p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Performance Indicators:</w:t>
            </w:r>
          </w:p>
        </w:tc>
      </w:tr>
      <w:tr w:rsidR="006454FB" w:rsidRPr="008A16D9" w14:paraId="3498870C" w14:textId="77777777" w:rsidTr="06B143AF">
        <w:tc>
          <w:tcPr>
            <w:tcW w:w="15388" w:type="dxa"/>
          </w:tcPr>
          <w:p w14:paraId="565153CA" w14:textId="6EEE727F" w:rsidR="006454FB" w:rsidRPr="008A16D9" w:rsidRDefault="006454FB" w:rsidP="0035777E">
            <w:pPr>
              <w:numPr>
                <w:ilvl w:val="0"/>
                <w:numId w:val="1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Increased number of </w:t>
            </w:r>
            <w:r w:rsidR="0098737C">
              <w:rPr>
                <w:rFonts w:ascii="Arial" w:eastAsia="Times New Roman" w:hAnsi="Arial" w:cs="Arial"/>
                <w:sz w:val="24"/>
                <w:szCs w:val="24"/>
                <w:lang w:eastAsia="en-GB"/>
              </w:rPr>
              <w:t xml:space="preserve">successful </w:t>
            </w:r>
            <w:r w:rsidRPr="008A16D9">
              <w:rPr>
                <w:rFonts w:ascii="Arial" w:eastAsia="Times New Roman" w:hAnsi="Arial" w:cs="Arial"/>
                <w:sz w:val="24"/>
                <w:szCs w:val="24"/>
                <w:lang w:eastAsia="en-GB"/>
              </w:rPr>
              <w:t>tenancies.</w:t>
            </w:r>
          </w:p>
          <w:p w14:paraId="3BA91814" w14:textId="651DEA14" w:rsidR="006454FB" w:rsidRPr="008A16D9" w:rsidRDefault="006454FB" w:rsidP="0035777E">
            <w:pPr>
              <w:numPr>
                <w:ilvl w:val="0"/>
                <w:numId w:val="1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Higher satisfaction levels among tenants and families.</w:t>
            </w:r>
          </w:p>
          <w:p w14:paraId="610D9DB1" w14:textId="478DEFE2" w:rsidR="006454FB" w:rsidRPr="008A16D9" w:rsidRDefault="006454FB" w:rsidP="0035777E">
            <w:pPr>
              <w:numPr>
                <w:ilvl w:val="0"/>
                <w:numId w:val="1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Successful continuation and expansion </w:t>
            </w:r>
            <w:r w:rsidR="0098737C">
              <w:rPr>
                <w:rFonts w:ascii="Arial" w:eastAsia="Times New Roman" w:hAnsi="Arial" w:cs="Arial"/>
                <w:sz w:val="24"/>
                <w:szCs w:val="24"/>
                <w:lang w:eastAsia="en-GB"/>
              </w:rPr>
              <w:t>housing p</w:t>
            </w:r>
            <w:r w:rsidRPr="008A16D9">
              <w:rPr>
                <w:rFonts w:ascii="Arial" w:eastAsia="Times New Roman" w:hAnsi="Arial" w:cs="Arial"/>
                <w:sz w:val="24"/>
                <w:szCs w:val="24"/>
                <w:lang w:eastAsia="en-GB"/>
              </w:rPr>
              <w:t>rojects.</w:t>
            </w:r>
          </w:p>
          <w:p w14:paraId="25C29345" w14:textId="2B387F67" w:rsidR="006454FB" w:rsidRPr="008A16D9" w:rsidRDefault="006454FB" w:rsidP="0035777E">
            <w:pPr>
              <w:numPr>
                <w:ilvl w:val="0"/>
                <w:numId w:val="1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lastRenderedPageBreak/>
              <w:t>Improved well-being and quality of life for individuals.</w:t>
            </w:r>
          </w:p>
        </w:tc>
      </w:tr>
    </w:tbl>
    <w:p w14:paraId="1BD76DBC" w14:textId="3D73B8EC" w:rsidR="006454FB" w:rsidRPr="008A16D9" w:rsidRDefault="006454FB" w:rsidP="00424A41">
      <w:pPr>
        <w:rPr>
          <w:rFonts w:ascii="Arial" w:hAnsi="Arial" w:cs="Arial"/>
          <w:b/>
          <w:bCs/>
          <w:sz w:val="24"/>
          <w:szCs w:val="24"/>
        </w:rPr>
      </w:pPr>
    </w:p>
    <w:p w14:paraId="5A48F811" w14:textId="41D5D81F" w:rsidR="00292D5E" w:rsidRDefault="00292D5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tbl>
      <w:tblPr>
        <w:tblStyle w:val="TableGrid"/>
        <w:tblW w:w="0" w:type="auto"/>
        <w:tblLook w:val="04A0" w:firstRow="1" w:lastRow="0" w:firstColumn="1" w:lastColumn="0" w:noHBand="0" w:noVBand="1"/>
      </w:tblPr>
      <w:tblGrid>
        <w:gridCol w:w="15388"/>
      </w:tblGrid>
      <w:tr w:rsidR="00F90C55" w:rsidRPr="008A16D9" w14:paraId="687760E2" w14:textId="77777777" w:rsidTr="005423A2">
        <w:tc>
          <w:tcPr>
            <w:tcW w:w="15388" w:type="dxa"/>
            <w:shd w:val="clear" w:color="auto" w:fill="A3CEED" w:themeFill="accent6" w:themeFillTint="66"/>
          </w:tcPr>
          <w:p w14:paraId="0B376DAE" w14:textId="079716AD" w:rsidR="00F90C55" w:rsidRPr="008A16D9" w:rsidRDefault="00017AAD" w:rsidP="00686BDB">
            <w:pPr>
              <w:spacing w:line="300" w:lineRule="atLeast"/>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4. </w:t>
            </w:r>
            <w:r w:rsidR="00F90C55" w:rsidRPr="009C7AF1">
              <w:rPr>
                <w:rFonts w:ascii="Arial" w:eastAsia="Times New Roman" w:hAnsi="Arial" w:cs="Arial"/>
                <w:b/>
                <w:bCs/>
                <w:sz w:val="24"/>
                <w:szCs w:val="24"/>
                <w:lang w:eastAsia="en-GB"/>
              </w:rPr>
              <w:t>Outcome Statement:</w:t>
            </w:r>
            <w:r w:rsidR="00F90C55" w:rsidRPr="009C7AF1">
              <w:rPr>
                <w:rFonts w:ascii="Arial" w:eastAsia="Times New Roman" w:hAnsi="Arial" w:cs="Arial"/>
                <w:sz w:val="24"/>
                <w:szCs w:val="24"/>
                <w:lang w:eastAsia="en-GB"/>
              </w:rPr>
              <w:t xml:space="preserve"> Support children and young people affected by their own or someone else’s drug or alcohol use. Ensure they can easily access support from their school and other services, and that families are supported to find their own recovery.</w:t>
            </w:r>
          </w:p>
        </w:tc>
      </w:tr>
      <w:tr w:rsidR="00F90C55" w:rsidRPr="008A16D9" w14:paraId="2FB13828" w14:textId="77777777" w:rsidTr="00F90C55">
        <w:tc>
          <w:tcPr>
            <w:tcW w:w="15388" w:type="dxa"/>
          </w:tcPr>
          <w:p w14:paraId="00F79445" w14:textId="614BC57B" w:rsidR="00F90C55" w:rsidRPr="008A16D9" w:rsidRDefault="00F90C55"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Protected Characteristics: Age</w:t>
            </w:r>
            <w:r w:rsidR="0098737C">
              <w:rPr>
                <w:rFonts w:ascii="Arial" w:eastAsia="Times New Roman" w:hAnsi="Arial" w:cs="Arial"/>
                <w:b/>
                <w:bCs/>
                <w:sz w:val="24"/>
                <w:szCs w:val="24"/>
                <w:lang w:eastAsia="en-GB"/>
              </w:rPr>
              <w:t>/Disability/Race/Gender/Religion or Belief/Sexual Orientation</w:t>
            </w:r>
          </w:p>
          <w:p w14:paraId="612DA8CA" w14:textId="7E7A60B7" w:rsidR="0098737C" w:rsidRPr="00623685" w:rsidRDefault="0098737C" w:rsidP="00686BDB">
            <w:pPr>
              <w:spacing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E</w:t>
            </w:r>
            <w:r w:rsidR="00F90C55" w:rsidRPr="008A16D9">
              <w:rPr>
                <w:rFonts w:ascii="Arial" w:eastAsia="Times New Roman" w:hAnsi="Arial" w:cs="Arial"/>
                <w:bCs/>
                <w:sz w:val="24"/>
                <w:szCs w:val="24"/>
                <w:lang w:eastAsia="en-GB"/>
              </w:rPr>
              <w:t>nsur</w:t>
            </w:r>
            <w:r>
              <w:rPr>
                <w:rFonts w:ascii="Arial" w:eastAsia="Times New Roman" w:hAnsi="Arial" w:cs="Arial"/>
                <w:bCs/>
                <w:sz w:val="24"/>
                <w:szCs w:val="24"/>
                <w:lang w:eastAsia="en-GB"/>
              </w:rPr>
              <w:t>ing</w:t>
            </w:r>
            <w:r w:rsidR="00F90C55" w:rsidRPr="008A16D9">
              <w:rPr>
                <w:rFonts w:ascii="Arial" w:eastAsia="Times New Roman" w:hAnsi="Arial" w:cs="Arial"/>
                <w:bCs/>
                <w:sz w:val="24"/>
                <w:szCs w:val="24"/>
                <w:lang w:eastAsia="en-GB"/>
              </w:rPr>
              <w:t xml:space="preserve"> that all children and young people, regardless of their background or personal circumstances, have access to support services. This approach promotes inclusivity, reduces inequalities, and enhances the</w:t>
            </w:r>
            <w:r>
              <w:rPr>
                <w:rFonts w:ascii="Arial" w:eastAsia="Times New Roman" w:hAnsi="Arial" w:cs="Arial"/>
                <w:bCs/>
                <w:sz w:val="24"/>
                <w:szCs w:val="24"/>
                <w:lang w:eastAsia="en-GB"/>
              </w:rPr>
              <w:t>ir overall well-being.</w:t>
            </w:r>
          </w:p>
        </w:tc>
      </w:tr>
      <w:tr w:rsidR="005423A2" w:rsidRPr="008A16D9" w14:paraId="3CA2BBC9" w14:textId="77777777" w:rsidTr="00F90C55">
        <w:tc>
          <w:tcPr>
            <w:tcW w:w="15388" w:type="dxa"/>
          </w:tcPr>
          <w:p w14:paraId="63C102B9" w14:textId="77777777" w:rsidR="005423A2" w:rsidRPr="005423A2"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
                <w:bCs/>
                <w:sz w:val="24"/>
                <w:szCs w:val="24"/>
                <w:lang w:eastAsia="en-GB"/>
              </w:rPr>
              <w:t>National Health and Wellbeing Outcomes:</w:t>
            </w:r>
          </w:p>
          <w:p w14:paraId="4F0FA69B" w14:textId="77777777"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1</w:t>
            </w:r>
            <w:r w:rsidRPr="005423A2">
              <w:rPr>
                <w:rFonts w:ascii="Arial" w:eastAsia="Times New Roman" w:hAnsi="Arial" w:cs="Arial"/>
                <w:bCs/>
                <w:sz w:val="24"/>
                <w:szCs w:val="24"/>
                <w:lang w:eastAsia="en-GB"/>
              </w:rPr>
              <w:t>: People are able to look after and improve their own health and wellbeing and live in good health for longer.</w:t>
            </w:r>
          </w:p>
          <w:p w14:paraId="4C824520" w14:textId="3F804B26" w:rsidR="005423A2" w:rsidRPr="00623685"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5</w:t>
            </w:r>
            <w:r w:rsidRPr="005423A2">
              <w:rPr>
                <w:rFonts w:ascii="Arial" w:eastAsia="Times New Roman" w:hAnsi="Arial" w:cs="Arial"/>
                <w:bCs/>
                <w:sz w:val="24"/>
                <w:szCs w:val="24"/>
                <w:lang w:eastAsia="en-GB"/>
              </w:rPr>
              <w:t>: Health and social care services contribute to reducing health inequalities.</w:t>
            </w:r>
          </w:p>
        </w:tc>
      </w:tr>
      <w:tr w:rsidR="00F90C55" w:rsidRPr="008A16D9" w14:paraId="14A1558B" w14:textId="77777777" w:rsidTr="00F90C55">
        <w:tc>
          <w:tcPr>
            <w:tcW w:w="15388" w:type="dxa"/>
          </w:tcPr>
          <w:p w14:paraId="4C91E8EB" w14:textId="4ACBAADB" w:rsidR="00F90C55" w:rsidRPr="008A16D9" w:rsidRDefault="00F90C55"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Strategic Theme: Aligned to the Alcohol &amp; Drug Partnership LOIP</w:t>
            </w:r>
          </w:p>
        </w:tc>
      </w:tr>
      <w:tr w:rsidR="00F90C55" w:rsidRPr="008A16D9" w14:paraId="35EA3C50" w14:textId="77777777" w:rsidTr="00F90C55">
        <w:tc>
          <w:tcPr>
            <w:tcW w:w="15388" w:type="dxa"/>
          </w:tcPr>
          <w:p w14:paraId="46CCB28A" w14:textId="77777777" w:rsidR="00F90C55" w:rsidRPr="008A16D9" w:rsidRDefault="00F90C55" w:rsidP="00686BDB">
            <w:p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Key Actions:</w:t>
            </w:r>
          </w:p>
        </w:tc>
      </w:tr>
      <w:tr w:rsidR="00F90C55" w:rsidRPr="008A16D9" w14:paraId="2956B34A" w14:textId="77777777" w:rsidTr="00F90C55">
        <w:tc>
          <w:tcPr>
            <w:tcW w:w="15388" w:type="dxa"/>
          </w:tcPr>
          <w:p w14:paraId="308F5344" w14:textId="77777777"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Targeted Support Programs:</w:t>
            </w:r>
          </w:p>
          <w:p w14:paraId="3ED56768" w14:textId="0A920E70" w:rsidR="00F90C55" w:rsidRPr="008A16D9" w:rsidRDefault="00F90C55" w:rsidP="0035777E">
            <w:pPr>
              <w:numPr>
                <w:ilvl w:val="0"/>
                <w:numId w:val="2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Implement the Aberlour YP Corra funded project.</w:t>
            </w:r>
          </w:p>
          <w:p w14:paraId="76189D47" w14:textId="204088E0" w:rsidR="00F90C55" w:rsidRPr="008A16D9" w:rsidRDefault="00F90C55" w:rsidP="0035777E">
            <w:pPr>
              <w:numPr>
                <w:ilvl w:val="0"/>
                <w:numId w:val="2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Continue the Arrows Corra funded Promising Futures family support program.</w:t>
            </w:r>
          </w:p>
        </w:tc>
      </w:tr>
      <w:tr w:rsidR="00F90C55" w:rsidRPr="008A16D9" w14:paraId="68220D82" w14:textId="77777777" w:rsidTr="00F90C55">
        <w:tc>
          <w:tcPr>
            <w:tcW w:w="15388" w:type="dxa"/>
          </w:tcPr>
          <w:p w14:paraId="23488342" w14:textId="77777777"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Rights-Based Services:</w:t>
            </w:r>
          </w:p>
          <w:p w14:paraId="4412A0D4" w14:textId="66CFB6F7" w:rsidR="00F90C55" w:rsidRPr="008A16D9" w:rsidRDefault="00F90C55" w:rsidP="0035777E">
            <w:pPr>
              <w:numPr>
                <w:ilvl w:val="0"/>
                <w:numId w:val="21"/>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Collaborate with Children’s 1st and Quarriers.</w:t>
            </w:r>
          </w:p>
          <w:p w14:paraId="42B3005F" w14:textId="49AB0768" w:rsidR="00F90C55" w:rsidRPr="008A16D9" w:rsidRDefault="00F90C55" w:rsidP="0035777E">
            <w:pPr>
              <w:numPr>
                <w:ilvl w:val="0"/>
                <w:numId w:val="21"/>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Partner with Action for Children and children’s residential services.</w:t>
            </w:r>
          </w:p>
        </w:tc>
      </w:tr>
      <w:tr w:rsidR="00F90C55" w:rsidRPr="008A16D9" w14:paraId="25CE1503" w14:textId="77777777" w:rsidTr="00F90C55">
        <w:tc>
          <w:tcPr>
            <w:tcW w:w="15388" w:type="dxa"/>
          </w:tcPr>
          <w:p w14:paraId="1FF02106" w14:textId="77777777"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School-Based Support:</w:t>
            </w:r>
          </w:p>
          <w:p w14:paraId="22CC5557" w14:textId="0F2C4F31" w:rsidR="00F90C55" w:rsidRPr="008A16D9" w:rsidRDefault="00F90C55" w:rsidP="0035777E">
            <w:pPr>
              <w:numPr>
                <w:ilvl w:val="0"/>
                <w:numId w:val="2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Ensure access</w:t>
            </w:r>
            <w:r w:rsidR="0098737C">
              <w:rPr>
                <w:rFonts w:ascii="Arial" w:eastAsia="Times New Roman" w:hAnsi="Arial" w:cs="Arial"/>
                <w:sz w:val="24"/>
                <w:szCs w:val="24"/>
                <w:lang w:eastAsia="en-GB"/>
              </w:rPr>
              <w:t xml:space="preserve"> to</w:t>
            </w:r>
            <w:r w:rsidRPr="008A16D9">
              <w:rPr>
                <w:rFonts w:ascii="Arial" w:eastAsia="Times New Roman" w:hAnsi="Arial" w:cs="Arial"/>
                <w:sz w:val="24"/>
                <w:szCs w:val="24"/>
                <w:lang w:eastAsia="en-GB"/>
              </w:rPr>
              <w:t xml:space="preserve"> support within schoo</w:t>
            </w:r>
            <w:r w:rsidR="0098737C">
              <w:rPr>
                <w:rFonts w:ascii="Arial" w:eastAsia="Times New Roman" w:hAnsi="Arial" w:cs="Arial"/>
                <w:sz w:val="24"/>
                <w:szCs w:val="24"/>
                <w:lang w:eastAsia="en-GB"/>
              </w:rPr>
              <w:t>ls</w:t>
            </w:r>
            <w:r w:rsidRPr="008A16D9">
              <w:rPr>
                <w:rFonts w:ascii="Arial" w:eastAsia="Times New Roman" w:hAnsi="Arial" w:cs="Arial"/>
                <w:sz w:val="24"/>
                <w:szCs w:val="24"/>
                <w:lang w:eastAsia="en-GB"/>
              </w:rPr>
              <w:t>.</w:t>
            </w:r>
          </w:p>
          <w:p w14:paraId="67A45141" w14:textId="6F948DFE" w:rsidR="00F90C55" w:rsidRPr="008A16D9" w:rsidRDefault="0098737C" w:rsidP="0035777E">
            <w:pPr>
              <w:numPr>
                <w:ilvl w:val="0"/>
                <w:numId w:val="22"/>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Train school staff to recognis</w:t>
            </w:r>
            <w:r w:rsidR="00F90C55" w:rsidRPr="008A16D9">
              <w:rPr>
                <w:rFonts w:ascii="Arial" w:eastAsia="Times New Roman" w:hAnsi="Arial" w:cs="Arial"/>
                <w:sz w:val="24"/>
                <w:szCs w:val="24"/>
                <w:lang w:eastAsia="en-GB"/>
              </w:rPr>
              <w:t>e and respond to substance use.</w:t>
            </w:r>
          </w:p>
        </w:tc>
      </w:tr>
      <w:tr w:rsidR="00F90C55" w:rsidRPr="008A16D9" w14:paraId="485BF9DB" w14:textId="77777777" w:rsidTr="00F90C55">
        <w:tc>
          <w:tcPr>
            <w:tcW w:w="15388" w:type="dxa"/>
          </w:tcPr>
          <w:p w14:paraId="4E8FA342" w14:textId="77777777"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Family Recovery Support:</w:t>
            </w:r>
          </w:p>
          <w:p w14:paraId="44BB62E3" w14:textId="311834B9" w:rsidR="00F90C55" w:rsidRPr="008A16D9" w:rsidRDefault="00F90C55" w:rsidP="0035777E">
            <w:pPr>
              <w:numPr>
                <w:ilvl w:val="0"/>
                <w:numId w:val="2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Provide resources and support to help families find recovery.</w:t>
            </w:r>
          </w:p>
          <w:p w14:paraId="0007DAA7" w14:textId="7A9FF02F" w:rsidR="00F90C55" w:rsidRPr="008A16D9" w:rsidRDefault="00F90C55" w:rsidP="0035777E">
            <w:pPr>
              <w:numPr>
                <w:ilvl w:val="0"/>
                <w:numId w:val="23"/>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Ensure access</w:t>
            </w:r>
            <w:r w:rsidR="0098737C">
              <w:rPr>
                <w:rFonts w:ascii="Arial" w:eastAsia="Times New Roman" w:hAnsi="Arial" w:cs="Arial"/>
                <w:sz w:val="24"/>
                <w:szCs w:val="24"/>
                <w:lang w:eastAsia="en-GB"/>
              </w:rPr>
              <w:t xml:space="preserve"> to</w:t>
            </w:r>
            <w:r w:rsidRPr="008A16D9">
              <w:rPr>
                <w:rFonts w:ascii="Arial" w:eastAsia="Times New Roman" w:hAnsi="Arial" w:cs="Arial"/>
                <w:sz w:val="24"/>
                <w:szCs w:val="24"/>
                <w:lang w:eastAsia="en-GB"/>
              </w:rPr>
              <w:t xml:space="preserve"> support for children and parenting assistance.</w:t>
            </w:r>
          </w:p>
        </w:tc>
      </w:tr>
      <w:tr w:rsidR="00F90C55" w:rsidRPr="008A16D9" w14:paraId="4A12A148" w14:textId="77777777" w:rsidTr="00F90C55">
        <w:tc>
          <w:tcPr>
            <w:tcW w:w="15388" w:type="dxa"/>
          </w:tcPr>
          <w:p w14:paraId="2DCFE5EA" w14:textId="77777777"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Community Outreach:</w:t>
            </w:r>
          </w:p>
          <w:p w14:paraId="413E1776" w14:textId="64CE3F05" w:rsidR="00F90C55" w:rsidRPr="008A16D9" w:rsidRDefault="00F90C55" w:rsidP="0035777E">
            <w:pPr>
              <w:pStyle w:val="ListParagraph"/>
              <w:numPr>
                <w:ilvl w:val="0"/>
                <w:numId w:val="2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Conduct outreach programs to raise awareness.</w:t>
            </w:r>
          </w:p>
          <w:p w14:paraId="5B61980A" w14:textId="1684A981" w:rsidR="00F90C55" w:rsidRPr="008A16D9" w:rsidRDefault="00F90C55" w:rsidP="0035777E">
            <w:pPr>
              <w:pStyle w:val="ListParagraph"/>
              <w:numPr>
                <w:ilvl w:val="0"/>
                <w:numId w:val="24"/>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Engage with community </w:t>
            </w:r>
            <w:r w:rsidR="003015B0">
              <w:rPr>
                <w:rFonts w:ascii="Arial" w:eastAsia="Times New Roman" w:hAnsi="Arial" w:cs="Arial"/>
                <w:sz w:val="24"/>
                <w:szCs w:val="24"/>
                <w:lang w:eastAsia="en-GB"/>
              </w:rPr>
              <w:t>organisations</w:t>
            </w:r>
            <w:r w:rsidRPr="008A16D9">
              <w:rPr>
                <w:rFonts w:ascii="Arial" w:eastAsia="Times New Roman" w:hAnsi="Arial" w:cs="Arial"/>
                <w:sz w:val="24"/>
                <w:szCs w:val="24"/>
                <w:lang w:eastAsia="en-GB"/>
              </w:rPr>
              <w:t xml:space="preserve"> to identify and address barriers.</w:t>
            </w:r>
          </w:p>
        </w:tc>
      </w:tr>
      <w:tr w:rsidR="00F90C55" w:rsidRPr="008A16D9" w14:paraId="5E13578B" w14:textId="77777777" w:rsidTr="00F90C55">
        <w:tc>
          <w:tcPr>
            <w:tcW w:w="15388" w:type="dxa"/>
          </w:tcPr>
          <w:p w14:paraId="7D765041" w14:textId="574EF67D" w:rsidR="00F90C55" w:rsidRPr="008A16D9" w:rsidRDefault="00F90C55" w:rsidP="0035777E">
            <w:pPr>
              <w:numPr>
                <w:ilvl w:val="0"/>
                <w:numId w:val="18"/>
              </w:num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Monitoring and Evaluation:</w:t>
            </w:r>
          </w:p>
          <w:p w14:paraId="02F9FB23" w14:textId="77777777" w:rsidR="00A11FAC" w:rsidRDefault="00F90C55" w:rsidP="0035777E">
            <w:pPr>
              <w:numPr>
                <w:ilvl w:val="0"/>
                <w:numId w:val="2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Regularly monitor the ef</w:t>
            </w:r>
            <w:r w:rsidR="00A11FAC">
              <w:rPr>
                <w:rFonts w:ascii="Arial" w:eastAsia="Times New Roman" w:hAnsi="Arial" w:cs="Arial"/>
                <w:sz w:val="24"/>
                <w:szCs w:val="24"/>
                <w:lang w:eastAsia="en-GB"/>
              </w:rPr>
              <w:t>fectiveness of support programs.</w:t>
            </w:r>
          </w:p>
          <w:p w14:paraId="58EB8327" w14:textId="59F00C4F" w:rsidR="00F90C55" w:rsidRPr="008A16D9" w:rsidRDefault="00F90C55" w:rsidP="0035777E">
            <w:pPr>
              <w:numPr>
                <w:ilvl w:val="0"/>
                <w:numId w:val="2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Collect feedback to improve support</w:t>
            </w:r>
            <w:r w:rsidR="00A11FAC">
              <w:rPr>
                <w:rFonts w:ascii="Arial" w:eastAsia="Times New Roman" w:hAnsi="Arial" w:cs="Arial"/>
                <w:sz w:val="24"/>
                <w:szCs w:val="24"/>
                <w:lang w:eastAsia="en-GB"/>
              </w:rPr>
              <w:t xml:space="preserve"> services</w:t>
            </w:r>
            <w:r w:rsidRPr="008A16D9">
              <w:rPr>
                <w:rFonts w:ascii="Arial" w:eastAsia="Times New Roman" w:hAnsi="Arial" w:cs="Arial"/>
                <w:sz w:val="24"/>
                <w:szCs w:val="24"/>
                <w:lang w:eastAsia="en-GB"/>
              </w:rPr>
              <w:t>.</w:t>
            </w:r>
          </w:p>
        </w:tc>
      </w:tr>
      <w:tr w:rsidR="00F90C55" w:rsidRPr="008A16D9" w14:paraId="52CA7E66" w14:textId="77777777" w:rsidTr="00F90C55">
        <w:tc>
          <w:tcPr>
            <w:tcW w:w="15388" w:type="dxa"/>
          </w:tcPr>
          <w:p w14:paraId="1DAEB7B6" w14:textId="77777777" w:rsidR="00F90C55" w:rsidRPr="008A16D9" w:rsidRDefault="00F90C55" w:rsidP="00686BDB">
            <w:pPr>
              <w:spacing w:line="300" w:lineRule="atLeast"/>
              <w:rPr>
                <w:rFonts w:ascii="Arial" w:eastAsia="Times New Roman" w:hAnsi="Arial" w:cs="Arial"/>
                <w:sz w:val="24"/>
                <w:szCs w:val="24"/>
                <w:lang w:eastAsia="en-GB"/>
              </w:rPr>
            </w:pPr>
            <w:r w:rsidRPr="009C7AF1">
              <w:rPr>
                <w:rFonts w:ascii="Arial" w:eastAsia="Times New Roman" w:hAnsi="Arial" w:cs="Arial"/>
                <w:b/>
                <w:bCs/>
                <w:sz w:val="24"/>
                <w:szCs w:val="24"/>
                <w:lang w:eastAsia="en-GB"/>
              </w:rPr>
              <w:t>Performance Indicators:</w:t>
            </w:r>
          </w:p>
        </w:tc>
      </w:tr>
      <w:tr w:rsidR="00F90C55" w:rsidRPr="008A16D9" w14:paraId="24860E9B" w14:textId="77777777" w:rsidTr="00F90C55">
        <w:tc>
          <w:tcPr>
            <w:tcW w:w="15388" w:type="dxa"/>
          </w:tcPr>
          <w:p w14:paraId="5CC09383" w14:textId="6915256A" w:rsidR="00F90C55" w:rsidRPr="008A16D9" w:rsidRDefault="00F90C55" w:rsidP="0035777E">
            <w:pPr>
              <w:numPr>
                <w:ilvl w:val="0"/>
                <w:numId w:val="19"/>
              </w:numPr>
              <w:spacing w:line="300" w:lineRule="atLeast"/>
              <w:rPr>
                <w:rFonts w:ascii="Arial" w:eastAsia="Times New Roman" w:hAnsi="Arial" w:cs="Arial"/>
                <w:sz w:val="24"/>
                <w:szCs w:val="24"/>
                <w:lang w:eastAsia="en-GB"/>
              </w:rPr>
            </w:pPr>
            <w:r w:rsidRPr="009C7AF1">
              <w:rPr>
                <w:rFonts w:ascii="Arial" w:eastAsia="Times New Roman" w:hAnsi="Arial" w:cs="Arial"/>
                <w:sz w:val="24"/>
                <w:szCs w:val="24"/>
                <w:lang w:eastAsia="en-GB"/>
              </w:rPr>
              <w:t>Increased access to support services.</w:t>
            </w:r>
          </w:p>
          <w:p w14:paraId="0FC9E7A9" w14:textId="6B4930DE" w:rsidR="00F90C55" w:rsidRPr="008A16D9" w:rsidRDefault="00F90C55" w:rsidP="0035777E">
            <w:pPr>
              <w:numPr>
                <w:ilvl w:val="0"/>
                <w:numId w:val="1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Higher satisfaction levels among families.</w:t>
            </w:r>
          </w:p>
          <w:p w14:paraId="4FC8EAAD" w14:textId="71E49AEC" w:rsidR="00F90C55" w:rsidRPr="008A16D9" w:rsidRDefault="00F90C55" w:rsidP="0035777E">
            <w:pPr>
              <w:numPr>
                <w:ilvl w:val="0"/>
                <w:numId w:val="19"/>
              </w:numPr>
              <w:spacing w:line="300" w:lineRule="atLeast"/>
              <w:rPr>
                <w:rFonts w:ascii="Arial" w:eastAsia="Times New Roman" w:hAnsi="Arial" w:cs="Arial"/>
                <w:sz w:val="24"/>
                <w:szCs w:val="24"/>
                <w:lang w:eastAsia="en-GB"/>
              </w:rPr>
            </w:pPr>
            <w:bookmarkStart w:id="15" w:name="_GoBack"/>
            <w:bookmarkEnd w:id="15"/>
            <w:r w:rsidRPr="008A16D9">
              <w:rPr>
                <w:rFonts w:ascii="Arial" w:eastAsia="Times New Roman" w:hAnsi="Arial" w:cs="Arial"/>
                <w:sz w:val="24"/>
                <w:szCs w:val="24"/>
                <w:lang w:eastAsia="en-GB"/>
              </w:rPr>
              <w:t>Successful implementation of targeted support programs.</w:t>
            </w:r>
          </w:p>
          <w:p w14:paraId="69DFD619" w14:textId="6A184DB0" w:rsidR="00F90C55" w:rsidRPr="008A16D9" w:rsidRDefault="00F90C55" w:rsidP="0035777E">
            <w:pPr>
              <w:numPr>
                <w:ilvl w:val="0"/>
                <w:numId w:val="1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lastRenderedPageBreak/>
              <w:t>Positive feedback from schools and community partners.</w:t>
            </w:r>
          </w:p>
          <w:p w14:paraId="3D5FEFFA" w14:textId="38CA34D8" w:rsidR="00F90C55" w:rsidRPr="008A16D9" w:rsidRDefault="00F90C55" w:rsidP="0035777E">
            <w:pPr>
              <w:numPr>
                <w:ilvl w:val="0"/>
                <w:numId w:val="1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Improved w</w:t>
            </w:r>
            <w:r w:rsidR="00A11FAC">
              <w:rPr>
                <w:rFonts w:ascii="Arial" w:eastAsia="Times New Roman" w:hAnsi="Arial" w:cs="Arial"/>
                <w:sz w:val="24"/>
                <w:szCs w:val="24"/>
                <w:lang w:eastAsia="en-GB"/>
              </w:rPr>
              <w:t>ell-being and recovery outcomes.</w:t>
            </w:r>
          </w:p>
        </w:tc>
      </w:tr>
    </w:tbl>
    <w:p w14:paraId="7A7A4EA2" w14:textId="673307EC" w:rsidR="00292D5E" w:rsidRDefault="00292D5E" w:rsidP="005423A2">
      <w:pPr>
        <w:spacing w:before="100" w:beforeAutospacing="1" w:after="100" w:afterAutospacing="1" w:line="300" w:lineRule="atLeast"/>
        <w:outlineLvl w:val="2"/>
        <w:rPr>
          <w:rFonts w:ascii="Arial" w:eastAsia="Times New Roman" w:hAnsi="Arial" w:cs="Arial"/>
          <w:b/>
          <w:bCs/>
          <w:sz w:val="24"/>
          <w:szCs w:val="24"/>
          <w:lang w:eastAsia="en-GB"/>
        </w:rPr>
      </w:pPr>
    </w:p>
    <w:p w14:paraId="2BC3C4BF" w14:textId="77777777" w:rsidR="00292D5E" w:rsidRDefault="00292D5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tbl>
      <w:tblPr>
        <w:tblStyle w:val="TableGrid"/>
        <w:tblW w:w="0" w:type="auto"/>
        <w:tblLook w:val="04A0" w:firstRow="1" w:lastRow="0" w:firstColumn="1" w:lastColumn="0" w:noHBand="0" w:noVBand="1"/>
      </w:tblPr>
      <w:tblGrid>
        <w:gridCol w:w="15388"/>
      </w:tblGrid>
      <w:tr w:rsidR="00014188" w:rsidRPr="008A16D9" w14:paraId="5C942C9F" w14:textId="77777777" w:rsidTr="06B143AF">
        <w:tc>
          <w:tcPr>
            <w:tcW w:w="15388" w:type="dxa"/>
            <w:shd w:val="clear" w:color="auto" w:fill="A3CEED" w:themeFill="accent6" w:themeFillTint="66"/>
          </w:tcPr>
          <w:p w14:paraId="485AC068" w14:textId="1A79877A" w:rsidR="00014188" w:rsidRPr="00017AAD" w:rsidRDefault="00017AAD" w:rsidP="00017AAD">
            <w:pPr>
              <w:spacing w:line="300" w:lineRule="atLeast"/>
              <w:rPr>
                <w:rFonts w:ascii="Arial" w:eastAsia="Times New Roman" w:hAnsi="Arial" w:cs="Arial"/>
                <w:sz w:val="24"/>
                <w:szCs w:val="24"/>
                <w:lang w:eastAsia="en-GB"/>
              </w:rPr>
            </w:pPr>
            <w:r w:rsidRPr="06B143AF">
              <w:rPr>
                <w:b/>
                <w:bCs/>
                <w:lang w:eastAsia="en-GB"/>
              </w:rPr>
              <w:lastRenderedPageBreak/>
              <w:t>5.</w:t>
            </w:r>
            <w:r w:rsidR="35882B7B" w:rsidRPr="06B143AF">
              <w:rPr>
                <w:rFonts w:ascii="Arial" w:eastAsia="Times New Roman" w:hAnsi="Arial" w:cs="Arial"/>
                <w:b/>
                <w:bCs/>
                <w:sz w:val="24"/>
                <w:szCs w:val="24"/>
                <w:lang w:eastAsia="en-GB"/>
              </w:rPr>
              <w:t>Outcome Statement:</w:t>
            </w:r>
            <w:r w:rsidR="35882B7B" w:rsidRPr="06B143AF">
              <w:rPr>
                <w:rFonts w:ascii="Arial" w:eastAsia="Times New Roman" w:hAnsi="Arial" w:cs="Arial"/>
                <w:sz w:val="24"/>
                <w:szCs w:val="24"/>
                <w:lang w:eastAsia="en-GB"/>
              </w:rPr>
              <w:t xml:space="preserve"> Support hub and outreach efforts in disadvantaged communities through </w:t>
            </w:r>
            <w:r w:rsidR="7F5F957D" w:rsidRPr="06B143AF">
              <w:rPr>
                <w:rFonts w:ascii="Arial" w:eastAsia="Times New Roman" w:hAnsi="Arial" w:cs="Arial"/>
                <w:sz w:val="24"/>
                <w:szCs w:val="24"/>
                <w:lang w:eastAsia="en-GB"/>
              </w:rPr>
              <w:t xml:space="preserve">tackling poverty, income levels, poor housing and disadvantage </w:t>
            </w:r>
            <w:r w:rsidR="35882B7B" w:rsidRPr="06B143AF">
              <w:rPr>
                <w:rFonts w:ascii="Arial" w:eastAsia="Times New Roman" w:hAnsi="Arial" w:cs="Arial"/>
                <w:sz w:val="24"/>
                <w:szCs w:val="24"/>
                <w:lang w:eastAsia="en-GB"/>
              </w:rPr>
              <w:t xml:space="preserve">to help individuals avoid substance use. Expand efforts to other areas, including </w:t>
            </w:r>
            <w:r w:rsidR="5BFF94B1" w:rsidRPr="06B143AF">
              <w:rPr>
                <w:rFonts w:ascii="Arial" w:eastAsia="Times New Roman" w:hAnsi="Arial" w:cs="Arial"/>
                <w:sz w:val="24"/>
                <w:szCs w:val="24"/>
                <w:lang w:eastAsia="en-GB"/>
              </w:rPr>
              <w:t>school talks</w:t>
            </w:r>
            <w:r w:rsidR="35882B7B" w:rsidRPr="06B143AF">
              <w:rPr>
                <w:rFonts w:ascii="Arial" w:eastAsia="Times New Roman" w:hAnsi="Arial" w:cs="Arial"/>
                <w:sz w:val="24"/>
                <w:szCs w:val="24"/>
                <w:lang w:eastAsia="en-GB"/>
              </w:rPr>
              <w:t>, online conversation café, education and dru</w:t>
            </w:r>
            <w:r w:rsidR="5BFF94B1" w:rsidRPr="06B143AF">
              <w:rPr>
                <w:rFonts w:ascii="Arial" w:eastAsia="Times New Roman" w:hAnsi="Arial" w:cs="Arial"/>
                <w:sz w:val="24"/>
                <w:szCs w:val="24"/>
                <w:lang w:eastAsia="en-GB"/>
              </w:rPr>
              <w:t>g awareness</w:t>
            </w:r>
            <w:r w:rsidR="35882B7B" w:rsidRPr="06B143AF">
              <w:rPr>
                <w:rFonts w:ascii="Arial" w:eastAsia="Times New Roman" w:hAnsi="Arial" w:cs="Arial"/>
                <w:sz w:val="24"/>
                <w:szCs w:val="24"/>
                <w:lang w:eastAsia="en-GB"/>
              </w:rPr>
              <w:t>, and Naloxone training.</w:t>
            </w:r>
          </w:p>
        </w:tc>
      </w:tr>
      <w:tr w:rsidR="00014188" w:rsidRPr="008A16D9" w14:paraId="40E84609" w14:textId="77777777" w:rsidTr="06B143AF">
        <w:tc>
          <w:tcPr>
            <w:tcW w:w="15388" w:type="dxa"/>
          </w:tcPr>
          <w:p w14:paraId="72659082" w14:textId="77698DB7" w:rsidR="00014188" w:rsidRPr="008A16D9" w:rsidRDefault="00014188"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Protected Characteristics Addressed: All</w:t>
            </w:r>
          </w:p>
          <w:p w14:paraId="04CE5C4C" w14:textId="77777777" w:rsidR="00A11FAC" w:rsidRDefault="00A11FAC" w:rsidP="00686BDB">
            <w:pPr>
              <w:spacing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E</w:t>
            </w:r>
            <w:r w:rsidR="00014188" w:rsidRPr="008A16D9">
              <w:rPr>
                <w:rFonts w:ascii="Arial" w:eastAsia="Times New Roman" w:hAnsi="Arial" w:cs="Arial"/>
                <w:bCs/>
                <w:sz w:val="24"/>
                <w:szCs w:val="24"/>
                <w:lang w:eastAsia="en-GB"/>
              </w:rPr>
              <w:t>nsur</w:t>
            </w:r>
            <w:r>
              <w:rPr>
                <w:rFonts w:ascii="Arial" w:eastAsia="Times New Roman" w:hAnsi="Arial" w:cs="Arial"/>
                <w:bCs/>
                <w:sz w:val="24"/>
                <w:szCs w:val="24"/>
                <w:lang w:eastAsia="en-GB"/>
              </w:rPr>
              <w:t>ing</w:t>
            </w:r>
            <w:r w:rsidR="00014188" w:rsidRPr="008A16D9">
              <w:rPr>
                <w:rFonts w:ascii="Arial" w:eastAsia="Times New Roman" w:hAnsi="Arial" w:cs="Arial"/>
                <w:bCs/>
                <w:sz w:val="24"/>
                <w:szCs w:val="24"/>
                <w:lang w:eastAsia="en-GB"/>
              </w:rPr>
              <w:t xml:space="preserve"> that all individuals, regardless of their background or personal circumstances, have equal access to prevention and education efforts. This approach promotes inclusivity, reduces inequalities, and enhances the overall well-being of individua</w:t>
            </w:r>
            <w:r>
              <w:rPr>
                <w:rFonts w:ascii="Arial" w:eastAsia="Times New Roman" w:hAnsi="Arial" w:cs="Arial"/>
                <w:bCs/>
                <w:sz w:val="24"/>
                <w:szCs w:val="24"/>
                <w:lang w:eastAsia="en-GB"/>
              </w:rPr>
              <w:t>ls in disadvantaged communities</w:t>
            </w:r>
            <w:r w:rsidR="00014188" w:rsidRPr="008A16D9">
              <w:rPr>
                <w:rFonts w:ascii="Arial" w:eastAsia="Times New Roman" w:hAnsi="Arial" w:cs="Arial"/>
                <w:bCs/>
                <w:sz w:val="24"/>
                <w:szCs w:val="24"/>
                <w:lang w:eastAsia="en-GB"/>
              </w:rPr>
              <w:t>.</w:t>
            </w:r>
          </w:p>
          <w:p w14:paraId="72A1B6A1" w14:textId="40151B8A" w:rsidR="00014188" w:rsidRPr="00A11FAC" w:rsidRDefault="00014188" w:rsidP="00686BDB">
            <w:pPr>
              <w:spacing w:line="300" w:lineRule="atLeast"/>
              <w:rPr>
                <w:rFonts w:ascii="Arial" w:eastAsia="Times New Roman" w:hAnsi="Arial" w:cs="Arial"/>
                <w:bCs/>
                <w:sz w:val="24"/>
                <w:szCs w:val="24"/>
                <w:lang w:eastAsia="en-GB"/>
              </w:rPr>
            </w:pPr>
            <w:r w:rsidRPr="008A16D9">
              <w:rPr>
                <w:rFonts w:ascii="Arial" w:eastAsia="Times New Roman" w:hAnsi="Arial" w:cs="Arial"/>
                <w:b/>
                <w:bCs/>
                <w:sz w:val="24"/>
                <w:szCs w:val="24"/>
                <w:lang w:eastAsia="en-GB"/>
              </w:rPr>
              <w:t xml:space="preserve"> </w:t>
            </w:r>
          </w:p>
        </w:tc>
      </w:tr>
      <w:tr w:rsidR="005423A2" w:rsidRPr="008A16D9" w14:paraId="4631135E" w14:textId="77777777" w:rsidTr="06B143AF">
        <w:tc>
          <w:tcPr>
            <w:tcW w:w="15388" w:type="dxa"/>
          </w:tcPr>
          <w:p w14:paraId="0D3F0209" w14:textId="77777777" w:rsidR="005423A2" w:rsidRPr="005423A2" w:rsidRDefault="005423A2" w:rsidP="00686BDB">
            <w:pPr>
              <w:spacing w:line="300" w:lineRule="atLeast"/>
              <w:rPr>
                <w:rFonts w:ascii="Arial" w:eastAsia="Times New Roman" w:hAnsi="Arial" w:cs="Arial"/>
                <w:b/>
                <w:bCs/>
                <w:sz w:val="24"/>
                <w:szCs w:val="24"/>
                <w:lang w:eastAsia="en-GB"/>
              </w:rPr>
            </w:pPr>
            <w:r w:rsidRPr="005423A2">
              <w:rPr>
                <w:rFonts w:ascii="Arial" w:eastAsia="Times New Roman" w:hAnsi="Arial" w:cs="Arial"/>
                <w:b/>
                <w:bCs/>
                <w:sz w:val="24"/>
                <w:szCs w:val="24"/>
                <w:lang w:eastAsia="en-GB"/>
              </w:rPr>
              <w:t>National Health and Wellbeing Outcomes:</w:t>
            </w:r>
          </w:p>
          <w:p w14:paraId="6DFB7F2F" w14:textId="77777777" w:rsidR="005423A2" w:rsidRP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1</w:t>
            </w:r>
            <w:r w:rsidRPr="005423A2">
              <w:rPr>
                <w:rFonts w:ascii="Arial" w:eastAsia="Times New Roman" w:hAnsi="Arial" w:cs="Arial"/>
                <w:bCs/>
                <w:sz w:val="24"/>
                <w:szCs w:val="24"/>
                <w:lang w:eastAsia="en-GB"/>
              </w:rPr>
              <w:t>: People are able to look after and improve their own health and wellbeing and live in good health for longer.</w:t>
            </w:r>
          </w:p>
          <w:p w14:paraId="1B799244" w14:textId="77777777" w:rsidR="005423A2" w:rsidRDefault="005423A2" w:rsidP="00686BDB">
            <w:pPr>
              <w:spacing w:line="300" w:lineRule="atLeast"/>
              <w:rPr>
                <w:rFonts w:ascii="Arial" w:eastAsia="Times New Roman" w:hAnsi="Arial" w:cs="Arial"/>
                <w:bCs/>
                <w:sz w:val="24"/>
                <w:szCs w:val="24"/>
                <w:lang w:eastAsia="en-GB"/>
              </w:rPr>
            </w:pPr>
            <w:r w:rsidRPr="005423A2">
              <w:rPr>
                <w:rFonts w:ascii="Arial" w:eastAsia="Times New Roman" w:hAnsi="Arial" w:cs="Arial"/>
                <w:bCs/>
                <w:sz w:val="24"/>
                <w:szCs w:val="24"/>
                <w:u w:val="single"/>
                <w:lang w:eastAsia="en-GB"/>
              </w:rPr>
              <w:t>Outcome 5</w:t>
            </w:r>
            <w:r w:rsidRPr="005423A2">
              <w:rPr>
                <w:rFonts w:ascii="Arial" w:eastAsia="Times New Roman" w:hAnsi="Arial" w:cs="Arial"/>
                <w:bCs/>
                <w:sz w:val="24"/>
                <w:szCs w:val="24"/>
                <w:lang w:eastAsia="en-GB"/>
              </w:rPr>
              <w:t>: Health and social care services contribute to reducing health inequalities.</w:t>
            </w:r>
          </w:p>
          <w:p w14:paraId="6AF14D58" w14:textId="33C80521" w:rsidR="005423A2" w:rsidRPr="008A16D9" w:rsidRDefault="005423A2" w:rsidP="00686BDB">
            <w:pPr>
              <w:spacing w:line="300" w:lineRule="atLeast"/>
              <w:rPr>
                <w:rFonts w:ascii="Arial" w:eastAsia="Times New Roman" w:hAnsi="Arial" w:cs="Arial"/>
                <w:b/>
                <w:bCs/>
                <w:sz w:val="24"/>
                <w:szCs w:val="24"/>
                <w:lang w:eastAsia="en-GB"/>
              </w:rPr>
            </w:pPr>
          </w:p>
        </w:tc>
      </w:tr>
      <w:tr w:rsidR="00014188" w:rsidRPr="008A16D9" w14:paraId="658E628B" w14:textId="77777777" w:rsidTr="06B143AF">
        <w:tc>
          <w:tcPr>
            <w:tcW w:w="15388" w:type="dxa"/>
          </w:tcPr>
          <w:p w14:paraId="44896256" w14:textId="40DC6524" w:rsidR="00014188" w:rsidRPr="008A16D9" w:rsidRDefault="00014188"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 xml:space="preserve">Strategic Theme: </w:t>
            </w:r>
            <w:r w:rsidR="008A16D9" w:rsidRPr="008A16D9">
              <w:rPr>
                <w:rFonts w:ascii="Arial" w:eastAsia="Times New Roman" w:hAnsi="Arial" w:cs="Arial"/>
                <w:b/>
                <w:bCs/>
                <w:sz w:val="24"/>
                <w:szCs w:val="24"/>
                <w:lang w:eastAsia="en-GB"/>
              </w:rPr>
              <w:t>Building Resilience/Partners in Care</w:t>
            </w:r>
          </w:p>
        </w:tc>
      </w:tr>
      <w:tr w:rsidR="00014188" w:rsidRPr="008A16D9" w14:paraId="54F6C816" w14:textId="77777777" w:rsidTr="06B143AF">
        <w:tc>
          <w:tcPr>
            <w:tcW w:w="15388" w:type="dxa"/>
          </w:tcPr>
          <w:p w14:paraId="3B80BD9B" w14:textId="77777777" w:rsidR="00014188" w:rsidRPr="008A16D9" w:rsidRDefault="00014188" w:rsidP="00686BDB">
            <w:p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Key Actions:</w:t>
            </w:r>
          </w:p>
        </w:tc>
      </w:tr>
      <w:tr w:rsidR="00014188" w:rsidRPr="008A16D9" w14:paraId="76B681BE" w14:textId="77777777" w:rsidTr="06B143AF">
        <w:tc>
          <w:tcPr>
            <w:tcW w:w="15388" w:type="dxa"/>
          </w:tcPr>
          <w:p w14:paraId="702CFB2C"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Community Hubs and Outreach:</w:t>
            </w:r>
          </w:p>
          <w:p w14:paraId="0B129D95" w14:textId="7BB776F2" w:rsidR="00014188" w:rsidRPr="008A16D9" w:rsidRDefault="00014188" w:rsidP="0035777E">
            <w:pPr>
              <w:numPr>
                <w:ilvl w:val="0"/>
                <w:numId w:val="3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Establish and maintain community hubs in Buckie and Forres.</w:t>
            </w:r>
          </w:p>
          <w:p w14:paraId="1A66D999" w14:textId="42DBE3E2" w:rsidR="00014188" w:rsidRPr="008A16D9" w:rsidRDefault="00014188" w:rsidP="0035777E">
            <w:pPr>
              <w:numPr>
                <w:ilvl w:val="0"/>
                <w:numId w:val="35"/>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Implement outreach programs such as ‘Operation Protector’ to engage with disadvantaged communities.</w:t>
            </w:r>
          </w:p>
        </w:tc>
      </w:tr>
      <w:tr w:rsidR="00014188" w:rsidRPr="008A16D9" w14:paraId="5B42868B" w14:textId="77777777" w:rsidTr="06B143AF">
        <w:tc>
          <w:tcPr>
            <w:tcW w:w="15388" w:type="dxa"/>
          </w:tcPr>
          <w:p w14:paraId="466E557E"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School-Based Prevention:</w:t>
            </w:r>
          </w:p>
          <w:p w14:paraId="69A9676B" w14:textId="74567457" w:rsidR="00014188" w:rsidRPr="008A16D9" w:rsidRDefault="00014188" w:rsidP="0035777E">
            <w:pPr>
              <w:numPr>
                <w:ilvl w:val="0"/>
                <w:numId w:val="3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Conduct regular school talks in Moray to </w:t>
            </w:r>
            <w:r w:rsidR="00A11FAC">
              <w:rPr>
                <w:rFonts w:ascii="Arial" w:eastAsia="Times New Roman" w:hAnsi="Arial" w:cs="Arial"/>
                <w:sz w:val="24"/>
                <w:szCs w:val="24"/>
                <w:lang w:eastAsia="en-GB"/>
              </w:rPr>
              <w:t xml:space="preserve">provide </w:t>
            </w:r>
            <w:r w:rsidRPr="008A16D9">
              <w:rPr>
                <w:rFonts w:ascii="Arial" w:eastAsia="Times New Roman" w:hAnsi="Arial" w:cs="Arial"/>
                <w:sz w:val="24"/>
                <w:szCs w:val="24"/>
                <w:lang w:eastAsia="en-GB"/>
              </w:rPr>
              <w:t>educat</w:t>
            </w:r>
            <w:r w:rsidR="00A11FAC">
              <w:rPr>
                <w:rFonts w:ascii="Arial" w:eastAsia="Times New Roman" w:hAnsi="Arial" w:cs="Arial"/>
                <w:sz w:val="24"/>
                <w:szCs w:val="24"/>
                <w:lang w:eastAsia="en-GB"/>
              </w:rPr>
              <w:t xml:space="preserve">ion </w:t>
            </w:r>
            <w:r w:rsidRPr="008A16D9">
              <w:rPr>
                <w:rFonts w:ascii="Arial" w:eastAsia="Times New Roman" w:hAnsi="Arial" w:cs="Arial"/>
                <w:sz w:val="24"/>
                <w:szCs w:val="24"/>
                <w:lang w:eastAsia="en-GB"/>
              </w:rPr>
              <w:t>about the risks of s</w:t>
            </w:r>
            <w:r w:rsidR="00A11FAC">
              <w:rPr>
                <w:rFonts w:ascii="Arial" w:eastAsia="Times New Roman" w:hAnsi="Arial" w:cs="Arial"/>
                <w:sz w:val="24"/>
                <w:szCs w:val="24"/>
                <w:lang w:eastAsia="en-GB"/>
              </w:rPr>
              <w:t>ubstance use and promote healthier</w:t>
            </w:r>
            <w:r w:rsidRPr="008A16D9">
              <w:rPr>
                <w:rFonts w:ascii="Arial" w:eastAsia="Times New Roman" w:hAnsi="Arial" w:cs="Arial"/>
                <w:sz w:val="24"/>
                <w:szCs w:val="24"/>
                <w:lang w:eastAsia="en-GB"/>
              </w:rPr>
              <w:t xml:space="preserve"> lifestyles.</w:t>
            </w:r>
          </w:p>
          <w:p w14:paraId="7515AAB3" w14:textId="70E48C8F" w:rsidR="00014188" w:rsidRPr="008A16D9" w:rsidRDefault="00014188" w:rsidP="0035777E">
            <w:pPr>
              <w:numPr>
                <w:ilvl w:val="0"/>
                <w:numId w:val="36"/>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Collaborate with schools to integrate substance use prevention into the curriculum.</w:t>
            </w:r>
          </w:p>
        </w:tc>
      </w:tr>
      <w:tr w:rsidR="00014188" w:rsidRPr="008A16D9" w14:paraId="46BDAFA4" w14:textId="77777777" w:rsidTr="06B143AF">
        <w:tc>
          <w:tcPr>
            <w:tcW w:w="15388" w:type="dxa"/>
          </w:tcPr>
          <w:p w14:paraId="37FE4EF2"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Online Support and Education:</w:t>
            </w:r>
          </w:p>
          <w:p w14:paraId="70943607" w14:textId="097C045D" w:rsidR="00014188" w:rsidRPr="008A16D9" w:rsidRDefault="00014188" w:rsidP="0035777E">
            <w:pPr>
              <w:numPr>
                <w:ilvl w:val="0"/>
                <w:numId w:val="3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Develop an online conversation café to provide a platform to discuss substance use prevention and access support.</w:t>
            </w:r>
          </w:p>
          <w:p w14:paraId="41070E55" w14:textId="67BEBAB0" w:rsidR="00014188" w:rsidRPr="008A16D9" w:rsidRDefault="00014188" w:rsidP="0035777E">
            <w:pPr>
              <w:numPr>
                <w:ilvl w:val="0"/>
                <w:numId w:val="3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Offer education and drug awareness training to services.</w:t>
            </w:r>
          </w:p>
        </w:tc>
      </w:tr>
      <w:tr w:rsidR="00014188" w:rsidRPr="008A16D9" w14:paraId="4C6FAC3D" w14:textId="77777777" w:rsidTr="06B143AF">
        <w:tc>
          <w:tcPr>
            <w:tcW w:w="15388" w:type="dxa"/>
          </w:tcPr>
          <w:p w14:paraId="2F82EEC3"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Naloxone Training:</w:t>
            </w:r>
          </w:p>
          <w:p w14:paraId="78BBCD36" w14:textId="1B0CDD9D" w:rsidR="00014188" w:rsidRPr="008A16D9" w:rsidRDefault="00014188" w:rsidP="0035777E">
            <w:pPr>
              <w:numPr>
                <w:ilvl w:val="0"/>
                <w:numId w:val="38"/>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Provide Naloxone training to individuals and services.</w:t>
            </w:r>
          </w:p>
          <w:p w14:paraId="4A702CB3" w14:textId="579E842F" w:rsidR="00014188" w:rsidRPr="008A16D9" w:rsidRDefault="00014188" w:rsidP="0035777E">
            <w:pPr>
              <w:numPr>
                <w:ilvl w:val="0"/>
                <w:numId w:val="38"/>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Expand Naloxone training efforts to other areas.</w:t>
            </w:r>
          </w:p>
        </w:tc>
      </w:tr>
      <w:tr w:rsidR="00014188" w:rsidRPr="008A16D9" w14:paraId="16C9B753" w14:textId="77777777" w:rsidTr="06B143AF">
        <w:tc>
          <w:tcPr>
            <w:tcW w:w="15388" w:type="dxa"/>
          </w:tcPr>
          <w:p w14:paraId="67DBEF30"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Expansion of Efforts:</w:t>
            </w:r>
          </w:p>
          <w:p w14:paraId="6A1AE83C" w14:textId="168AB1D6" w:rsidR="00014188" w:rsidRPr="008A16D9" w:rsidRDefault="00014188" w:rsidP="0035777E">
            <w:pPr>
              <w:numPr>
                <w:ilvl w:val="0"/>
                <w:numId w:val="3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Identify additional areas </w:t>
            </w:r>
            <w:r w:rsidR="00A11FAC">
              <w:rPr>
                <w:rFonts w:ascii="Arial" w:eastAsia="Times New Roman" w:hAnsi="Arial" w:cs="Arial"/>
                <w:sz w:val="24"/>
                <w:szCs w:val="24"/>
                <w:lang w:eastAsia="en-GB"/>
              </w:rPr>
              <w:t xml:space="preserve">for </w:t>
            </w:r>
            <w:r w:rsidRPr="008A16D9">
              <w:rPr>
                <w:rFonts w:ascii="Arial" w:eastAsia="Times New Roman" w:hAnsi="Arial" w:cs="Arial"/>
                <w:sz w:val="24"/>
                <w:szCs w:val="24"/>
                <w:lang w:eastAsia="en-GB"/>
              </w:rPr>
              <w:t>support and outreach.</w:t>
            </w:r>
          </w:p>
          <w:p w14:paraId="5C2BC8F8" w14:textId="75320F77" w:rsidR="00014188" w:rsidRPr="008A16D9" w:rsidRDefault="00014188" w:rsidP="0035777E">
            <w:pPr>
              <w:numPr>
                <w:ilvl w:val="0"/>
                <w:numId w:val="3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Collaborate with local a</w:t>
            </w:r>
            <w:r w:rsidR="00A11FAC">
              <w:rPr>
                <w:rFonts w:ascii="Arial" w:eastAsia="Times New Roman" w:hAnsi="Arial" w:cs="Arial"/>
                <w:sz w:val="24"/>
                <w:szCs w:val="24"/>
                <w:lang w:eastAsia="en-GB"/>
              </w:rPr>
              <w:t>uthorities and community organis</w:t>
            </w:r>
            <w:r w:rsidRPr="008A16D9">
              <w:rPr>
                <w:rFonts w:ascii="Arial" w:eastAsia="Times New Roman" w:hAnsi="Arial" w:cs="Arial"/>
                <w:sz w:val="24"/>
                <w:szCs w:val="24"/>
                <w:lang w:eastAsia="en-GB"/>
              </w:rPr>
              <w:t>ations.</w:t>
            </w:r>
          </w:p>
        </w:tc>
      </w:tr>
      <w:tr w:rsidR="00014188" w:rsidRPr="008A16D9" w14:paraId="1CB41A11" w14:textId="77777777" w:rsidTr="06B143AF">
        <w:tc>
          <w:tcPr>
            <w:tcW w:w="15388" w:type="dxa"/>
          </w:tcPr>
          <w:p w14:paraId="1BB1EE38" w14:textId="77777777" w:rsidR="00014188" w:rsidRPr="008A16D9" w:rsidRDefault="00014188" w:rsidP="0035777E">
            <w:pPr>
              <w:numPr>
                <w:ilvl w:val="0"/>
                <w:numId w:val="33"/>
              </w:numPr>
              <w:spacing w:line="300" w:lineRule="atLeast"/>
              <w:rPr>
                <w:rFonts w:ascii="Arial" w:eastAsia="Times New Roman" w:hAnsi="Arial" w:cs="Arial"/>
                <w:sz w:val="24"/>
                <w:szCs w:val="24"/>
                <w:lang w:eastAsia="en-GB"/>
              </w:rPr>
            </w:pPr>
            <w:r w:rsidRPr="00014188">
              <w:rPr>
                <w:rFonts w:ascii="Arial" w:eastAsia="Times New Roman" w:hAnsi="Arial" w:cs="Arial"/>
                <w:b/>
                <w:bCs/>
                <w:sz w:val="24"/>
                <w:szCs w:val="24"/>
                <w:lang w:eastAsia="en-GB"/>
              </w:rPr>
              <w:t>Monitoring and Evaluation:</w:t>
            </w:r>
          </w:p>
          <w:p w14:paraId="3D6FBD45" w14:textId="1C8845BD" w:rsidR="00014188" w:rsidRPr="008A16D9" w:rsidRDefault="00014188" w:rsidP="0035777E">
            <w:pPr>
              <w:numPr>
                <w:ilvl w:val="0"/>
                <w:numId w:val="4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Regularly monitor the effectiveness of hub and outreach efforts.</w:t>
            </w:r>
          </w:p>
          <w:p w14:paraId="187D5F0C" w14:textId="3F22886F" w:rsidR="00014188" w:rsidRPr="008A16D9" w:rsidRDefault="00014188" w:rsidP="0035777E">
            <w:pPr>
              <w:numPr>
                <w:ilvl w:val="0"/>
                <w:numId w:val="4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Collect feedback to improve prevention and education initiatives.</w:t>
            </w:r>
          </w:p>
        </w:tc>
      </w:tr>
      <w:tr w:rsidR="00014188" w:rsidRPr="008A16D9" w14:paraId="4803DF07" w14:textId="77777777" w:rsidTr="06B143AF">
        <w:tc>
          <w:tcPr>
            <w:tcW w:w="15388" w:type="dxa"/>
          </w:tcPr>
          <w:p w14:paraId="6D321FEE" w14:textId="0820B9EE" w:rsidR="00014188" w:rsidRPr="008A16D9" w:rsidRDefault="00014188" w:rsidP="00686BDB">
            <w:pPr>
              <w:spacing w:line="300" w:lineRule="atLeast"/>
              <w:rPr>
                <w:rFonts w:ascii="Arial" w:eastAsia="Times New Roman" w:hAnsi="Arial" w:cs="Arial"/>
                <w:b/>
                <w:bCs/>
                <w:sz w:val="24"/>
                <w:szCs w:val="24"/>
                <w:lang w:eastAsia="en-GB"/>
              </w:rPr>
            </w:pPr>
            <w:r w:rsidRPr="00014188">
              <w:rPr>
                <w:rFonts w:ascii="Arial" w:eastAsia="Times New Roman" w:hAnsi="Arial" w:cs="Arial"/>
                <w:b/>
                <w:bCs/>
                <w:sz w:val="24"/>
                <w:szCs w:val="24"/>
                <w:lang w:eastAsia="en-GB"/>
              </w:rPr>
              <w:t>Performance Indicators:</w:t>
            </w:r>
          </w:p>
          <w:p w14:paraId="0C135F24" w14:textId="77777777" w:rsidR="00014188" w:rsidRPr="00014188" w:rsidRDefault="00014188" w:rsidP="0035777E">
            <w:pPr>
              <w:numPr>
                <w:ilvl w:val="0"/>
                <w:numId w:val="34"/>
              </w:numPr>
              <w:spacing w:line="300" w:lineRule="atLeast"/>
              <w:rPr>
                <w:rFonts w:ascii="Arial" w:eastAsia="Times New Roman" w:hAnsi="Arial" w:cs="Arial"/>
                <w:sz w:val="24"/>
                <w:szCs w:val="24"/>
                <w:lang w:eastAsia="en-GB"/>
              </w:rPr>
            </w:pPr>
            <w:r w:rsidRPr="00014188">
              <w:rPr>
                <w:rFonts w:ascii="Arial" w:eastAsia="Times New Roman" w:hAnsi="Arial" w:cs="Arial"/>
                <w:sz w:val="24"/>
                <w:szCs w:val="24"/>
                <w:lang w:eastAsia="en-GB"/>
              </w:rPr>
              <w:lastRenderedPageBreak/>
              <w:t>Increased access to support and resources in disadvantaged communities.</w:t>
            </w:r>
          </w:p>
          <w:p w14:paraId="5E358F57" w14:textId="7A95BBFD" w:rsidR="00014188" w:rsidRPr="00014188" w:rsidRDefault="00014188" w:rsidP="0035777E">
            <w:pPr>
              <w:numPr>
                <w:ilvl w:val="0"/>
                <w:numId w:val="34"/>
              </w:numPr>
              <w:spacing w:line="300" w:lineRule="atLeast"/>
              <w:rPr>
                <w:rFonts w:ascii="Arial" w:eastAsia="Times New Roman" w:hAnsi="Arial" w:cs="Arial"/>
                <w:sz w:val="24"/>
                <w:szCs w:val="24"/>
                <w:lang w:eastAsia="en-GB"/>
              </w:rPr>
            </w:pPr>
            <w:r w:rsidRPr="00014188">
              <w:rPr>
                <w:rFonts w:ascii="Arial" w:eastAsia="Times New Roman" w:hAnsi="Arial" w:cs="Arial"/>
                <w:sz w:val="24"/>
                <w:szCs w:val="24"/>
                <w:lang w:eastAsia="en-GB"/>
              </w:rPr>
              <w:t>Higher engagement rates in school talks and online café.</w:t>
            </w:r>
          </w:p>
          <w:p w14:paraId="47C8DD56" w14:textId="5D59D3DE" w:rsidR="00014188" w:rsidRPr="00014188" w:rsidRDefault="00014188" w:rsidP="0035777E">
            <w:pPr>
              <w:numPr>
                <w:ilvl w:val="0"/>
                <w:numId w:val="34"/>
              </w:numPr>
              <w:spacing w:line="300" w:lineRule="atLeast"/>
              <w:rPr>
                <w:rFonts w:ascii="Arial" w:eastAsia="Times New Roman" w:hAnsi="Arial" w:cs="Arial"/>
                <w:sz w:val="24"/>
                <w:szCs w:val="24"/>
                <w:lang w:eastAsia="en-GB"/>
              </w:rPr>
            </w:pPr>
            <w:r w:rsidRPr="00014188">
              <w:rPr>
                <w:rFonts w:ascii="Arial" w:eastAsia="Times New Roman" w:hAnsi="Arial" w:cs="Arial"/>
                <w:sz w:val="24"/>
                <w:szCs w:val="24"/>
                <w:lang w:eastAsia="en-GB"/>
              </w:rPr>
              <w:t>Successful implementation of Naloxone training programs.</w:t>
            </w:r>
          </w:p>
          <w:p w14:paraId="7FE0192F" w14:textId="77777777" w:rsidR="00014188" w:rsidRPr="00014188" w:rsidRDefault="00014188" w:rsidP="0035777E">
            <w:pPr>
              <w:numPr>
                <w:ilvl w:val="0"/>
                <w:numId w:val="34"/>
              </w:numPr>
              <w:spacing w:line="300" w:lineRule="atLeast"/>
              <w:rPr>
                <w:rFonts w:ascii="Arial" w:eastAsia="Times New Roman" w:hAnsi="Arial" w:cs="Arial"/>
                <w:sz w:val="24"/>
                <w:szCs w:val="24"/>
                <w:lang w:eastAsia="en-GB"/>
              </w:rPr>
            </w:pPr>
            <w:r w:rsidRPr="00014188">
              <w:rPr>
                <w:rFonts w:ascii="Arial" w:eastAsia="Times New Roman" w:hAnsi="Arial" w:cs="Arial"/>
                <w:sz w:val="24"/>
                <w:szCs w:val="24"/>
                <w:lang w:eastAsia="en-GB"/>
              </w:rPr>
              <w:t>Positive feedback from community hubs and outreach programs.</w:t>
            </w:r>
          </w:p>
          <w:p w14:paraId="1160C21F" w14:textId="2387CA04" w:rsidR="00014188" w:rsidRPr="008A16D9" w:rsidRDefault="00014188" w:rsidP="0035777E">
            <w:pPr>
              <w:numPr>
                <w:ilvl w:val="0"/>
                <w:numId w:val="34"/>
              </w:numPr>
              <w:spacing w:line="300" w:lineRule="atLeast"/>
              <w:rPr>
                <w:rFonts w:ascii="Arial" w:eastAsia="Times New Roman" w:hAnsi="Arial" w:cs="Arial"/>
                <w:sz w:val="24"/>
                <w:szCs w:val="24"/>
                <w:lang w:eastAsia="en-GB"/>
              </w:rPr>
            </w:pPr>
            <w:r w:rsidRPr="00014188">
              <w:rPr>
                <w:rFonts w:ascii="Arial" w:eastAsia="Times New Roman" w:hAnsi="Arial" w:cs="Arial"/>
                <w:sz w:val="24"/>
                <w:szCs w:val="24"/>
                <w:lang w:eastAsia="en-GB"/>
              </w:rPr>
              <w:t>Improved awareness and prevention outcomes in targeted areas.</w:t>
            </w:r>
          </w:p>
        </w:tc>
      </w:tr>
    </w:tbl>
    <w:p w14:paraId="027C7444" w14:textId="3656219A" w:rsidR="00292D5E" w:rsidRDefault="00292D5E" w:rsidP="001C2FCD">
      <w:pPr>
        <w:spacing w:before="100" w:beforeAutospacing="1" w:after="100" w:afterAutospacing="1" w:line="300" w:lineRule="atLeast"/>
        <w:outlineLvl w:val="2"/>
        <w:rPr>
          <w:rFonts w:ascii="Arial" w:eastAsia="Times New Roman" w:hAnsi="Arial" w:cs="Arial"/>
          <w:b/>
          <w:bCs/>
          <w:sz w:val="24"/>
          <w:szCs w:val="24"/>
          <w:lang w:eastAsia="en-GB"/>
        </w:rPr>
      </w:pPr>
    </w:p>
    <w:p w14:paraId="2153DFD9" w14:textId="77777777" w:rsidR="00292D5E" w:rsidRDefault="00292D5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tbl>
      <w:tblPr>
        <w:tblStyle w:val="TableGrid"/>
        <w:tblW w:w="0" w:type="auto"/>
        <w:tblLook w:val="04A0" w:firstRow="1" w:lastRow="0" w:firstColumn="1" w:lastColumn="0" w:noHBand="0" w:noVBand="1"/>
      </w:tblPr>
      <w:tblGrid>
        <w:gridCol w:w="15388"/>
      </w:tblGrid>
      <w:tr w:rsidR="00F90C55" w:rsidRPr="008A16D9" w14:paraId="09299F82" w14:textId="77777777" w:rsidTr="4B672BA6">
        <w:tc>
          <w:tcPr>
            <w:tcW w:w="15388" w:type="dxa"/>
            <w:shd w:val="clear" w:color="auto" w:fill="A3CEED" w:themeFill="accent6" w:themeFillTint="66"/>
          </w:tcPr>
          <w:p w14:paraId="703A5707" w14:textId="434F1ACD" w:rsidR="00F90C55" w:rsidRPr="00017AAD" w:rsidRDefault="00017AAD" w:rsidP="00017AAD">
            <w:pPr>
              <w:spacing w:line="300" w:lineRule="atLeast"/>
              <w:rPr>
                <w:rFonts w:ascii="Arial" w:eastAsia="Times New Roman" w:hAnsi="Arial" w:cs="Arial"/>
                <w:sz w:val="24"/>
                <w:szCs w:val="24"/>
                <w:lang w:eastAsia="en-GB"/>
              </w:rPr>
            </w:pPr>
            <w:r w:rsidRPr="06B143AF">
              <w:rPr>
                <w:b/>
                <w:bCs/>
                <w:lang w:eastAsia="en-GB"/>
              </w:rPr>
              <w:lastRenderedPageBreak/>
              <w:t>6.</w:t>
            </w:r>
            <w:r w:rsidR="607D7B9B" w:rsidRPr="06B143AF">
              <w:rPr>
                <w:rFonts w:ascii="Arial" w:eastAsia="Times New Roman" w:hAnsi="Arial" w:cs="Arial"/>
                <w:b/>
                <w:bCs/>
                <w:sz w:val="24"/>
                <w:szCs w:val="24"/>
                <w:lang w:eastAsia="en-GB"/>
              </w:rPr>
              <w:t>Outcome Statement:</w:t>
            </w:r>
            <w:r w:rsidR="36523D20" w:rsidRPr="06B143AF">
              <w:rPr>
                <w:rFonts w:ascii="Arial" w:eastAsia="Times New Roman" w:hAnsi="Arial" w:cs="Arial"/>
                <w:sz w:val="24"/>
                <w:szCs w:val="24"/>
                <w:lang w:eastAsia="en-GB"/>
              </w:rPr>
              <w:t xml:space="preserve"> A full redesign </w:t>
            </w:r>
            <w:r w:rsidR="607D7B9B" w:rsidRPr="06B143AF">
              <w:rPr>
                <w:rFonts w:ascii="Arial" w:eastAsia="Times New Roman" w:hAnsi="Arial" w:cs="Arial"/>
                <w:sz w:val="24"/>
                <w:szCs w:val="24"/>
                <w:lang w:eastAsia="en-GB"/>
              </w:rPr>
              <w:t>of adult day services will enable individuals to access day support that is person-</w:t>
            </w:r>
            <w:r w:rsidR="696A7E47" w:rsidRPr="06B143AF">
              <w:rPr>
                <w:rFonts w:ascii="Arial" w:eastAsia="Times New Roman" w:hAnsi="Arial" w:cs="Arial"/>
                <w:sz w:val="24"/>
                <w:szCs w:val="24"/>
                <w:lang w:eastAsia="en-GB"/>
              </w:rPr>
              <w:t>centred</w:t>
            </w:r>
            <w:r w:rsidR="607D7B9B" w:rsidRPr="06B143AF">
              <w:rPr>
                <w:rFonts w:ascii="Arial" w:eastAsia="Times New Roman" w:hAnsi="Arial" w:cs="Arial"/>
                <w:sz w:val="24"/>
                <w:szCs w:val="24"/>
                <w:lang w:eastAsia="en-GB"/>
              </w:rPr>
              <w:t xml:space="preserve"> and meets their agreed outcomes and aspirations. Where appropriate, day services will be provided within </w:t>
            </w:r>
            <w:r w:rsidR="406FD17E" w:rsidRPr="06B143AF">
              <w:rPr>
                <w:rFonts w:ascii="Arial" w:eastAsia="Times New Roman" w:hAnsi="Arial" w:cs="Arial"/>
                <w:sz w:val="24"/>
                <w:szCs w:val="24"/>
                <w:lang w:eastAsia="en-GB"/>
              </w:rPr>
              <w:t>people’s</w:t>
            </w:r>
            <w:r w:rsidR="607D7B9B" w:rsidRPr="06B143AF">
              <w:rPr>
                <w:rFonts w:ascii="Arial" w:eastAsia="Times New Roman" w:hAnsi="Arial" w:cs="Arial"/>
                <w:sz w:val="24"/>
                <w:szCs w:val="24"/>
                <w:lang w:eastAsia="en-GB"/>
              </w:rPr>
              <w:t xml:space="preserve"> own communities.</w:t>
            </w:r>
          </w:p>
        </w:tc>
      </w:tr>
      <w:tr w:rsidR="00F90C55" w:rsidRPr="008A16D9" w14:paraId="733DF853" w14:textId="77777777" w:rsidTr="4B672BA6">
        <w:tc>
          <w:tcPr>
            <w:tcW w:w="15388" w:type="dxa"/>
          </w:tcPr>
          <w:p w14:paraId="2ED3EC2D" w14:textId="18B3EA39" w:rsidR="003967F9" w:rsidRPr="008A16D9" w:rsidRDefault="003967F9"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Protected Characteristics: All</w:t>
            </w:r>
          </w:p>
          <w:p w14:paraId="21187E6D" w14:textId="4934E6B5" w:rsidR="00A11FAC" w:rsidRDefault="00A11FAC" w:rsidP="00686BDB">
            <w:pPr>
              <w:spacing w:line="300" w:lineRule="atLeast"/>
              <w:rPr>
                <w:rFonts w:ascii="Arial" w:eastAsia="Times New Roman" w:hAnsi="Arial" w:cs="Arial"/>
                <w:bCs/>
                <w:sz w:val="24"/>
                <w:szCs w:val="24"/>
                <w:lang w:eastAsia="en-GB"/>
              </w:rPr>
            </w:pPr>
            <w:r>
              <w:rPr>
                <w:rFonts w:ascii="Arial" w:eastAsia="Times New Roman" w:hAnsi="Arial" w:cs="Arial"/>
                <w:bCs/>
                <w:sz w:val="24"/>
                <w:szCs w:val="24"/>
                <w:lang w:eastAsia="en-GB"/>
              </w:rPr>
              <w:t>E</w:t>
            </w:r>
            <w:r w:rsidR="003967F9" w:rsidRPr="008A16D9">
              <w:rPr>
                <w:rFonts w:ascii="Arial" w:eastAsia="Times New Roman" w:hAnsi="Arial" w:cs="Arial"/>
                <w:bCs/>
                <w:sz w:val="24"/>
                <w:szCs w:val="24"/>
                <w:lang w:eastAsia="en-GB"/>
              </w:rPr>
              <w:t>nsur</w:t>
            </w:r>
            <w:r>
              <w:rPr>
                <w:rFonts w:ascii="Arial" w:eastAsia="Times New Roman" w:hAnsi="Arial" w:cs="Arial"/>
                <w:bCs/>
                <w:sz w:val="24"/>
                <w:szCs w:val="24"/>
                <w:lang w:eastAsia="en-GB"/>
              </w:rPr>
              <w:t>ing</w:t>
            </w:r>
            <w:r w:rsidR="003967F9" w:rsidRPr="008A16D9">
              <w:rPr>
                <w:rFonts w:ascii="Arial" w:eastAsia="Times New Roman" w:hAnsi="Arial" w:cs="Arial"/>
                <w:bCs/>
                <w:sz w:val="24"/>
                <w:szCs w:val="24"/>
                <w:lang w:eastAsia="en-GB"/>
              </w:rPr>
              <w:t xml:space="preserve"> that all individuals, regardless of their background or personal circumstances, have equal access to </w:t>
            </w:r>
            <w:r w:rsidR="00017AAD" w:rsidRPr="008A16D9">
              <w:rPr>
                <w:rFonts w:ascii="Arial" w:eastAsia="Times New Roman" w:hAnsi="Arial" w:cs="Arial"/>
                <w:bCs/>
                <w:sz w:val="24"/>
                <w:szCs w:val="24"/>
                <w:lang w:eastAsia="en-GB"/>
              </w:rPr>
              <w:t>high quality</w:t>
            </w:r>
            <w:r w:rsidR="003967F9" w:rsidRPr="008A16D9">
              <w:rPr>
                <w:rFonts w:ascii="Arial" w:eastAsia="Times New Roman" w:hAnsi="Arial" w:cs="Arial"/>
                <w:bCs/>
                <w:sz w:val="24"/>
                <w:szCs w:val="24"/>
                <w:lang w:eastAsia="en-GB"/>
              </w:rPr>
              <w:t xml:space="preserve">, person-centred day services. This approach promotes inclusivity, reduces inequalities, and enhances the overall well-being of </w:t>
            </w:r>
            <w:r>
              <w:rPr>
                <w:rFonts w:ascii="Arial" w:eastAsia="Times New Roman" w:hAnsi="Arial" w:cs="Arial"/>
                <w:bCs/>
                <w:sz w:val="24"/>
                <w:szCs w:val="24"/>
                <w:lang w:eastAsia="en-GB"/>
              </w:rPr>
              <w:t>individuals.</w:t>
            </w:r>
          </w:p>
          <w:p w14:paraId="0C09E90B" w14:textId="43B6EC25" w:rsidR="00F90C55" w:rsidRPr="008A16D9" w:rsidRDefault="00F90C55" w:rsidP="00686BDB">
            <w:pPr>
              <w:spacing w:line="300" w:lineRule="atLeast"/>
              <w:rPr>
                <w:rFonts w:ascii="Arial" w:eastAsia="Times New Roman" w:hAnsi="Arial" w:cs="Arial"/>
                <w:bCs/>
                <w:sz w:val="24"/>
                <w:szCs w:val="24"/>
                <w:lang w:eastAsia="en-GB"/>
              </w:rPr>
            </w:pPr>
          </w:p>
        </w:tc>
      </w:tr>
      <w:tr w:rsidR="005423A2" w:rsidRPr="008A16D9" w14:paraId="5AE43D9C" w14:textId="77777777" w:rsidTr="4B672BA6">
        <w:tc>
          <w:tcPr>
            <w:tcW w:w="15388" w:type="dxa"/>
          </w:tcPr>
          <w:p w14:paraId="7639C4DF" w14:textId="77777777" w:rsidR="00686BDB" w:rsidRPr="00686BDB" w:rsidRDefault="00686BDB" w:rsidP="00686BDB">
            <w:pPr>
              <w:spacing w:line="300" w:lineRule="atLeast"/>
              <w:rPr>
                <w:rFonts w:ascii="Arial" w:eastAsia="Times New Roman" w:hAnsi="Arial" w:cs="Arial"/>
                <w:b/>
                <w:bCs/>
                <w:sz w:val="24"/>
                <w:szCs w:val="24"/>
                <w:lang w:eastAsia="en-GB"/>
              </w:rPr>
            </w:pPr>
            <w:r w:rsidRPr="00686BDB">
              <w:rPr>
                <w:rFonts w:ascii="Arial" w:eastAsia="Times New Roman" w:hAnsi="Arial" w:cs="Arial"/>
                <w:b/>
                <w:bCs/>
                <w:sz w:val="24"/>
                <w:szCs w:val="24"/>
                <w:lang w:eastAsia="en-GB"/>
              </w:rPr>
              <w:t>National Health and Wellbeing Outcomes:</w:t>
            </w:r>
          </w:p>
          <w:p w14:paraId="15138506" w14:textId="77777777" w:rsidR="00686BDB" w:rsidRPr="00686BDB" w:rsidRDefault="00686BDB" w:rsidP="00686BDB">
            <w:pPr>
              <w:spacing w:line="300" w:lineRule="atLeast"/>
              <w:rPr>
                <w:rFonts w:ascii="Arial" w:eastAsia="Times New Roman" w:hAnsi="Arial" w:cs="Arial"/>
                <w:bCs/>
                <w:sz w:val="24"/>
                <w:szCs w:val="24"/>
                <w:lang w:eastAsia="en-GB"/>
              </w:rPr>
            </w:pPr>
            <w:r w:rsidRPr="00686BDB">
              <w:rPr>
                <w:rFonts w:ascii="Arial" w:eastAsia="Times New Roman" w:hAnsi="Arial" w:cs="Arial"/>
                <w:bCs/>
                <w:sz w:val="24"/>
                <w:szCs w:val="24"/>
                <w:u w:val="single"/>
                <w:lang w:eastAsia="en-GB"/>
              </w:rPr>
              <w:t>Outcome 3</w:t>
            </w:r>
            <w:r w:rsidRPr="00686BDB">
              <w:rPr>
                <w:rFonts w:ascii="Arial" w:eastAsia="Times New Roman" w:hAnsi="Arial" w:cs="Arial"/>
                <w:bCs/>
                <w:sz w:val="24"/>
                <w:szCs w:val="24"/>
                <w:lang w:eastAsia="en-GB"/>
              </w:rPr>
              <w:t>: People who use health and social care services have positive experiences of those services, and have their dignity respected.</w:t>
            </w:r>
          </w:p>
          <w:p w14:paraId="2753F4D4" w14:textId="020CE8EC" w:rsidR="005423A2" w:rsidRPr="008A16D9" w:rsidRDefault="00686BDB" w:rsidP="00686BDB">
            <w:pPr>
              <w:spacing w:line="300" w:lineRule="atLeast"/>
              <w:rPr>
                <w:rFonts w:ascii="Arial" w:eastAsia="Times New Roman" w:hAnsi="Arial" w:cs="Arial"/>
                <w:b/>
                <w:bCs/>
                <w:sz w:val="24"/>
                <w:szCs w:val="24"/>
                <w:lang w:eastAsia="en-GB"/>
              </w:rPr>
            </w:pPr>
            <w:r w:rsidRPr="00686BDB">
              <w:rPr>
                <w:rFonts w:ascii="Arial" w:eastAsia="Times New Roman" w:hAnsi="Arial" w:cs="Arial"/>
                <w:bCs/>
                <w:sz w:val="24"/>
                <w:szCs w:val="24"/>
                <w:u w:val="single"/>
                <w:lang w:eastAsia="en-GB"/>
              </w:rPr>
              <w:t>Outcome 4</w:t>
            </w:r>
            <w:r w:rsidRPr="00686BDB">
              <w:rPr>
                <w:rFonts w:ascii="Arial" w:eastAsia="Times New Roman" w:hAnsi="Arial" w:cs="Arial"/>
                <w:bCs/>
                <w:sz w:val="24"/>
                <w:szCs w:val="24"/>
                <w:lang w:eastAsia="en-GB"/>
              </w:rPr>
              <w:t>: Health and social care services are centred on helping to maintain or improve the quality of life of people who use those services.</w:t>
            </w:r>
          </w:p>
        </w:tc>
      </w:tr>
      <w:tr w:rsidR="00F90C55" w:rsidRPr="008A16D9" w14:paraId="46D69E91" w14:textId="77777777" w:rsidTr="4B672BA6">
        <w:tc>
          <w:tcPr>
            <w:tcW w:w="15388" w:type="dxa"/>
          </w:tcPr>
          <w:p w14:paraId="048A406F" w14:textId="47D36220" w:rsidR="00F90C55" w:rsidRPr="008A16D9" w:rsidRDefault="00F90C55" w:rsidP="00686BDB">
            <w:pPr>
              <w:spacing w:line="300" w:lineRule="atLeast"/>
              <w:rPr>
                <w:rFonts w:ascii="Arial" w:eastAsia="Times New Roman" w:hAnsi="Arial" w:cs="Arial"/>
                <w:b/>
                <w:bCs/>
                <w:sz w:val="24"/>
                <w:szCs w:val="24"/>
                <w:lang w:eastAsia="en-GB"/>
              </w:rPr>
            </w:pPr>
            <w:r w:rsidRPr="008A16D9">
              <w:rPr>
                <w:rFonts w:ascii="Arial" w:eastAsia="Times New Roman" w:hAnsi="Arial" w:cs="Arial"/>
                <w:b/>
                <w:bCs/>
                <w:sz w:val="24"/>
                <w:szCs w:val="24"/>
                <w:lang w:eastAsia="en-GB"/>
              </w:rPr>
              <w:t>Strategic Theme: Partners in Care</w:t>
            </w:r>
          </w:p>
        </w:tc>
      </w:tr>
      <w:tr w:rsidR="00F90C55" w:rsidRPr="008A16D9" w14:paraId="48A3A4BC" w14:textId="77777777" w:rsidTr="4B672BA6">
        <w:tc>
          <w:tcPr>
            <w:tcW w:w="15388" w:type="dxa"/>
          </w:tcPr>
          <w:p w14:paraId="1CD8EA5D" w14:textId="77777777" w:rsidR="00F90C55" w:rsidRPr="008A16D9" w:rsidRDefault="00F90C55" w:rsidP="00686BDB">
            <w:p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Key Actions:</w:t>
            </w:r>
          </w:p>
        </w:tc>
      </w:tr>
      <w:tr w:rsidR="00F90C55" w:rsidRPr="008A16D9" w14:paraId="4763E03F" w14:textId="77777777" w:rsidTr="4B672BA6">
        <w:tc>
          <w:tcPr>
            <w:tcW w:w="15388" w:type="dxa"/>
          </w:tcPr>
          <w:p w14:paraId="08D2D605" w14:textId="77777777" w:rsidR="00F90C55" w:rsidRPr="008A16D9" w:rsidRDefault="00F90C55" w:rsidP="0035777E">
            <w:pPr>
              <w:numPr>
                <w:ilvl w:val="0"/>
                <w:numId w:val="26"/>
              </w:num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Person-</w:t>
            </w:r>
            <w:r w:rsidR="003967F9" w:rsidRPr="008A16D9">
              <w:rPr>
                <w:rFonts w:ascii="Arial" w:eastAsia="Times New Roman" w:hAnsi="Arial" w:cs="Arial"/>
                <w:b/>
                <w:bCs/>
                <w:sz w:val="24"/>
                <w:szCs w:val="24"/>
                <w:lang w:eastAsia="en-GB"/>
              </w:rPr>
              <w:t>Centred</w:t>
            </w:r>
            <w:r w:rsidRPr="00F90C55">
              <w:rPr>
                <w:rFonts w:ascii="Arial" w:eastAsia="Times New Roman" w:hAnsi="Arial" w:cs="Arial"/>
                <w:b/>
                <w:bCs/>
                <w:sz w:val="24"/>
                <w:szCs w:val="24"/>
                <w:lang w:eastAsia="en-GB"/>
              </w:rPr>
              <w:t xml:space="preserve"> Approach:</w:t>
            </w:r>
          </w:p>
          <w:p w14:paraId="433340A7" w14:textId="268BF4AF" w:rsidR="003967F9" w:rsidRPr="008A16D9" w:rsidRDefault="003967F9" w:rsidP="0035777E">
            <w:pPr>
              <w:numPr>
                <w:ilvl w:val="0"/>
                <w:numId w:val="28"/>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Conduct comprehensive assessments to understand the individual needs and aspirations.</w:t>
            </w:r>
          </w:p>
          <w:p w14:paraId="48F3ADEB" w14:textId="6236B071" w:rsidR="003967F9" w:rsidRPr="008A16D9" w:rsidRDefault="003967F9" w:rsidP="0035777E">
            <w:pPr>
              <w:numPr>
                <w:ilvl w:val="0"/>
                <w:numId w:val="28"/>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Develop personalised care plans that reflect these assessments tailored to meet each individual's goals.</w:t>
            </w:r>
          </w:p>
        </w:tc>
      </w:tr>
      <w:tr w:rsidR="00F90C55" w:rsidRPr="008A16D9" w14:paraId="1726F2FB" w14:textId="77777777" w:rsidTr="4B672BA6">
        <w:tc>
          <w:tcPr>
            <w:tcW w:w="15388" w:type="dxa"/>
          </w:tcPr>
          <w:p w14:paraId="391FEEB5" w14:textId="77777777" w:rsidR="00F90C55" w:rsidRPr="008A16D9" w:rsidRDefault="003967F9" w:rsidP="0035777E">
            <w:pPr>
              <w:numPr>
                <w:ilvl w:val="0"/>
                <w:numId w:val="26"/>
              </w:numPr>
              <w:spacing w:line="300" w:lineRule="atLeast"/>
              <w:rPr>
                <w:rFonts w:ascii="Arial" w:eastAsia="Times New Roman" w:hAnsi="Arial" w:cs="Arial"/>
                <w:sz w:val="24"/>
                <w:szCs w:val="24"/>
                <w:lang w:eastAsia="en-GB"/>
              </w:rPr>
            </w:pPr>
            <w:r w:rsidRPr="008A16D9">
              <w:rPr>
                <w:rFonts w:ascii="Arial" w:eastAsia="Times New Roman" w:hAnsi="Arial" w:cs="Arial"/>
                <w:b/>
                <w:bCs/>
                <w:sz w:val="24"/>
                <w:szCs w:val="24"/>
                <w:lang w:eastAsia="en-GB"/>
              </w:rPr>
              <w:t>Modernis</w:t>
            </w:r>
            <w:r w:rsidR="00F90C55" w:rsidRPr="00F90C55">
              <w:rPr>
                <w:rFonts w:ascii="Arial" w:eastAsia="Times New Roman" w:hAnsi="Arial" w:cs="Arial"/>
                <w:b/>
                <w:bCs/>
                <w:sz w:val="24"/>
                <w:szCs w:val="24"/>
                <w:lang w:eastAsia="en-GB"/>
              </w:rPr>
              <w:t>ation of Services:</w:t>
            </w:r>
          </w:p>
          <w:p w14:paraId="1E6EAE71" w14:textId="6414BE5E" w:rsidR="003967F9" w:rsidRPr="008A16D9" w:rsidRDefault="003967F9" w:rsidP="0035777E">
            <w:pPr>
              <w:numPr>
                <w:ilvl w:val="0"/>
                <w:numId w:val="29"/>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Integrate technology and inno</w:t>
            </w:r>
            <w:r w:rsidR="00A11FAC">
              <w:rPr>
                <w:rFonts w:ascii="Arial" w:eastAsia="Times New Roman" w:hAnsi="Arial" w:cs="Arial"/>
                <w:sz w:val="24"/>
                <w:szCs w:val="24"/>
                <w:lang w:eastAsia="en-GB"/>
              </w:rPr>
              <w:t xml:space="preserve">vative practices to improve service </w:t>
            </w:r>
            <w:r w:rsidRPr="008A16D9">
              <w:rPr>
                <w:rFonts w:ascii="Arial" w:eastAsia="Times New Roman" w:hAnsi="Arial" w:cs="Arial"/>
                <w:sz w:val="24"/>
                <w:szCs w:val="24"/>
                <w:lang w:eastAsia="en-GB"/>
              </w:rPr>
              <w:t>quality and efficiency.</w:t>
            </w:r>
          </w:p>
        </w:tc>
      </w:tr>
      <w:tr w:rsidR="00F90C55" w:rsidRPr="008A16D9" w14:paraId="36951DB7" w14:textId="77777777" w:rsidTr="4B672BA6">
        <w:tc>
          <w:tcPr>
            <w:tcW w:w="15388" w:type="dxa"/>
          </w:tcPr>
          <w:p w14:paraId="758A519A" w14:textId="77777777" w:rsidR="00F90C55" w:rsidRPr="008A16D9" w:rsidRDefault="00F90C55" w:rsidP="0035777E">
            <w:pPr>
              <w:numPr>
                <w:ilvl w:val="0"/>
                <w:numId w:val="26"/>
              </w:num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Community-Based Support:</w:t>
            </w:r>
          </w:p>
          <w:p w14:paraId="69190B3A" w14:textId="23CB63EF" w:rsidR="003967F9" w:rsidRPr="008A16D9" w:rsidRDefault="458A60B3" w:rsidP="0035777E">
            <w:pPr>
              <w:numPr>
                <w:ilvl w:val="0"/>
                <w:numId w:val="30"/>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Expand the choice</w:t>
            </w:r>
            <w:r w:rsidR="1F491FD6" w:rsidRPr="4B672BA6">
              <w:rPr>
                <w:rFonts w:ascii="Arial" w:eastAsia="Times New Roman" w:hAnsi="Arial" w:cs="Arial"/>
                <w:sz w:val="24"/>
                <w:szCs w:val="24"/>
                <w:lang w:eastAsia="en-GB"/>
              </w:rPr>
              <w:t xml:space="preserve"> of day </w:t>
            </w:r>
            <w:r w:rsidR="661ABBDA" w:rsidRPr="4B672BA6">
              <w:rPr>
                <w:rFonts w:ascii="Arial" w:eastAsia="Times New Roman" w:hAnsi="Arial" w:cs="Arial"/>
                <w:sz w:val="24"/>
                <w:szCs w:val="24"/>
                <w:lang w:eastAsia="en-GB"/>
              </w:rPr>
              <w:t xml:space="preserve">opportunity </w:t>
            </w:r>
            <w:r w:rsidR="1F491FD6" w:rsidRPr="4B672BA6">
              <w:rPr>
                <w:rFonts w:ascii="Arial" w:eastAsia="Times New Roman" w:hAnsi="Arial" w:cs="Arial"/>
                <w:sz w:val="24"/>
                <w:szCs w:val="24"/>
                <w:lang w:eastAsia="en-GB"/>
              </w:rPr>
              <w:t>activities</w:t>
            </w:r>
            <w:r w:rsidRPr="4B672BA6">
              <w:rPr>
                <w:rFonts w:ascii="Arial" w:eastAsia="Times New Roman" w:hAnsi="Arial" w:cs="Arial"/>
                <w:sz w:val="24"/>
                <w:szCs w:val="24"/>
                <w:lang w:eastAsia="en-GB"/>
              </w:rPr>
              <w:t xml:space="preserve"> within local communities to ensure that individuals can access support close to home.</w:t>
            </w:r>
          </w:p>
          <w:p w14:paraId="1B1CAFE8" w14:textId="6F0C1557" w:rsidR="003967F9" w:rsidRPr="008A16D9" w:rsidRDefault="003967F9" w:rsidP="0035777E">
            <w:pPr>
              <w:numPr>
                <w:ilvl w:val="0"/>
                <w:numId w:val="30"/>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Collaborate with community </w:t>
            </w:r>
            <w:r w:rsidR="003015B0">
              <w:rPr>
                <w:rFonts w:ascii="Arial" w:eastAsia="Times New Roman" w:hAnsi="Arial" w:cs="Arial"/>
                <w:sz w:val="24"/>
                <w:szCs w:val="24"/>
                <w:lang w:eastAsia="en-GB"/>
              </w:rPr>
              <w:t>organisations</w:t>
            </w:r>
            <w:r w:rsidRPr="008A16D9">
              <w:rPr>
                <w:rFonts w:ascii="Arial" w:eastAsia="Times New Roman" w:hAnsi="Arial" w:cs="Arial"/>
                <w:sz w:val="24"/>
                <w:szCs w:val="24"/>
                <w:lang w:eastAsia="en-GB"/>
              </w:rPr>
              <w:t xml:space="preserve"> and local authorities to create a network of support services that are easily accessible, reducing the need to travel and pay for transport.</w:t>
            </w:r>
          </w:p>
        </w:tc>
      </w:tr>
      <w:tr w:rsidR="00F90C55" w:rsidRPr="008A16D9" w14:paraId="6B6A9C44" w14:textId="77777777" w:rsidTr="4B672BA6">
        <w:tc>
          <w:tcPr>
            <w:tcW w:w="15388" w:type="dxa"/>
          </w:tcPr>
          <w:p w14:paraId="434BF1AB" w14:textId="77777777" w:rsidR="00F90C55" w:rsidRPr="008A16D9" w:rsidRDefault="00F90C55" w:rsidP="0035777E">
            <w:pPr>
              <w:numPr>
                <w:ilvl w:val="0"/>
                <w:numId w:val="26"/>
              </w:num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Staff Training and Development:</w:t>
            </w:r>
          </w:p>
          <w:p w14:paraId="67D6F7DC" w14:textId="77777777" w:rsidR="00A11FAC" w:rsidRDefault="003967F9" w:rsidP="0035777E">
            <w:pPr>
              <w:numPr>
                <w:ilvl w:val="0"/>
                <w:numId w:val="31"/>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Provide ongoing training and professional development </w:t>
            </w:r>
            <w:r w:rsidR="00A11FAC">
              <w:rPr>
                <w:rFonts w:ascii="Arial" w:eastAsia="Times New Roman" w:hAnsi="Arial" w:cs="Arial"/>
                <w:sz w:val="24"/>
                <w:szCs w:val="24"/>
                <w:lang w:eastAsia="en-GB"/>
              </w:rPr>
              <w:t>for staff.</w:t>
            </w:r>
          </w:p>
          <w:p w14:paraId="782981EF" w14:textId="3CEF9CF2" w:rsidR="003967F9" w:rsidRPr="008A16D9" w:rsidRDefault="003967F9" w:rsidP="0035777E">
            <w:pPr>
              <w:numPr>
                <w:ilvl w:val="0"/>
                <w:numId w:val="31"/>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Foster a culture of continuous improvement and innovation.</w:t>
            </w:r>
          </w:p>
        </w:tc>
      </w:tr>
      <w:tr w:rsidR="00F90C55" w:rsidRPr="008A16D9" w14:paraId="7CCA7FC7" w14:textId="77777777" w:rsidTr="4B672BA6">
        <w:tc>
          <w:tcPr>
            <w:tcW w:w="15388" w:type="dxa"/>
          </w:tcPr>
          <w:p w14:paraId="327A7142" w14:textId="77777777" w:rsidR="00F90C55" w:rsidRPr="008A16D9" w:rsidRDefault="00F90C55" w:rsidP="0035777E">
            <w:pPr>
              <w:numPr>
                <w:ilvl w:val="0"/>
                <w:numId w:val="26"/>
              </w:num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Monitoring and Evaluation:</w:t>
            </w:r>
          </w:p>
          <w:p w14:paraId="05556054" w14:textId="4F64CA94" w:rsidR="003967F9" w:rsidRPr="008A16D9" w:rsidRDefault="003967F9" w:rsidP="0035777E">
            <w:pPr>
              <w:numPr>
                <w:ilvl w:val="0"/>
                <w:numId w:val="3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 xml:space="preserve">Regularly monitor the effectiveness of services to ensure they meet the needs and aspirations of </w:t>
            </w:r>
            <w:r w:rsidR="00B0093C">
              <w:rPr>
                <w:rFonts w:ascii="Arial" w:eastAsia="Times New Roman" w:hAnsi="Arial" w:cs="Arial"/>
                <w:sz w:val="24"/>
                <w:szCs w:val="24"/>
                <w:lang w:eastAsia="en-GB"/>
              </w:rPr>
              <w:t>people</w:t>
            </w:r>
            <w:r w:rsidRPr="008A16D9">
              <w:rPr>
                <w:rFonts w:ascii="Arial" w:eastAsia="Times New Roman" w:hAnsi="Arial" w:cs="Arial"/>
                <w:sz w:val="24"/>
                <w:szCs w:val="24"/>
                <w:lang w:eastAsia="en-GB"/>
              </w:rPr>
              <w:t>.</w:t>
            </w:r>
          </w:p>
          <w:p w14:paraId="2ED6AD7E" w14:textId="1B1E669A" w:rsidR="003967F9" w:rsidRPr="008A16D9" w:rsidRDefault="003967F9" w:rsidP="0035777E">
            <w:pPr>
              <w:numPr>
                <w:ilvl w:val="0"/>
                <w:numId w:val="32"/>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Collect feedback to improve the quality and accessibility of services.</w:t>
            </w:r>
          </w:p>
        </w:tc>
      </w:tr>
      <w:tr w:rsidR="00F90C55" w:rsidRPr="008A16D9" w14:paraId="20AFC0EB" w14:textId="77777777" w:rsidTr="4B672BA6">
        <w:tc>
          <w:tcPr>
            <w:tcW w:w="15388" w:type="dxa"/>
          </w:tcPr>
          <w:p w14:paraId="58FA9840" w14:textId="77777777" w:rsidR="00F90C55" w:rsidRPr="008A16D9" w:rsidRDefault="00F90C55" w:rsidP="00686BDB">
            <w:pPr>
              <w:spacing w:line="300" w:lineRule="atLeast"/>
              <w:rPr>
                <w:rFonts w:ascii="Arial" w:eastAsia="Times New Roman" w:hAnsi="Arial" w:cs="Arial"/>
                <w:sz w:val="24"/>
                <w:szCs w:val="24"/>
                <w:lang w:eastAsia="en-GB"/>
              </w:rPr>
            </w:pPr>
            <w:r w:rsidRPr="00F90C55">
              <w:rPr>
                <w:rFonts w:ascii="Arial" w:eastAsia="Times New Roman" w:hAnsi="Arial" w:cs="Arial"/>
                <w:b/>
                <w:bCs/>
                <w:sz w:val="24"/>
                <w:szCs w:val="24"/>
                <w:lang w:eastAsia="en-GB"/>
              </w:rPr>
              <w:t>Performance Indicators:</w:t>
            </w:r>
          </w:p>
        </w:tc>
      </w:tr>
      <w:tr w:rsidR="00F90C55" w:rsidRPr="008A16D9" w14:paraId="4636D42A" w14:textId="77777777" w:rsidTr="4B672BA6">
        <w:tc>
          <w:tcPr>
            <w:tcW w:w="15388" w:type="dxa"/>
          </w:tcPr>
          <w:p w14:paraId="2CAED6AA" w14:textId="1EE58737" w:rsidR="00F90C55" w:rsidRPr="008A16D9" w:rsidRDefault="00F90C55" w:rsidP="0035777E">
            <w:pPr>
              <w:numPr>
                <w:ilvl w:val="0"/>
                <w:numId w:val="27"/>
              </w:numPr>
              <w:spacing w:line="300" w:lineRule="atLeast"/>
              <w:rPr>
                <w:rFonts w:ascii="Arial" w:eastAsia="Times New Roman" w:hAnsi="Arial" w:cs="Arial"/>
                <w:sz w:val="24"/>
                <w:szCs w:val="24"/>
                <w:lang w:eastAsia="en-GB"/>
              </w:rPr>
            </w:pPr>
            <w:r w:rsidRPr="00F90C55">
              <w:rPr>
                <w:rFonts w:ascii="Arial" w:eastAsia="Times New Roman" w:hAnsi="Arial" w:cs="Arial"/>
                <w:sz w:val="24"/>
                <w:szCs w:val="24"/>
                <w:lang w:eastAsia="en-GB"/>
              </w:rPr>
              <w:t xml:space="preserve">Increased satisfaction among </w:t>
            </w:r>
            <w:r w:rsidR="00B0093C">
              <w:rPr>
                <w:rFonts w:ascii="Arial" w:eastAsia="Times New Roman" w:hAnsi="Arial" w:cs="Arial"/>
                <w:sz w:val="24"/>
                <w:szCs w:val="24"/>
                <w:lang w:eastAsia="en-GB"/>
              </w:rPr>
              <w:t>people</w:t>
            </w:r>
            <w:r w:rsidRPr="00F90C55">
              <w:rPr>
                <w:rFonts w:ascii="Arial" w:eastAsia="Times New Roman" w:hAnsi="Arial" w:cs="Arial"/>
                <w:sz w:val="24"/>
                <w:szCs w:val="24"/>
                <w:lang w:eastAsia="en-GB"/>
              </w:rPr>
              <w:t xml:space="preserve"> regarding the services.</w:t>
            </w:r>
          </w:p>
          <w:p w14:paraId="003E20D3" w14:textId="7A145ABF" w:rsidR="003967F9" w:rsidRPr="008A16D9" w:rsidRDefault="458A60B3" w:rsidP="0035777E">
            <w:pPr>
              <w:numPr>
                <w:ilvl w:val="0"/>
                <w:numId w:val="27"/>
              </w:numPr>
              <w:spacing w:line="300" w:lineRule="atLeast"/>
              <w:rPr>
                <w:rFonts w:ascii="Arial" w:eastAsia="Times New Roman" w:hAnsi="Arial" w:cs="Arial"/>
                <w:sz w:val="24"/>
                <w:szCs w:val="24"/>
                <w:lang w:eastAsia="en-GB"/>
              </w:rPr>
            </w:pPr>
            <w:r w:rsidRPr="4B672BA6">
              <w:rPr>
                <w:rFonts w:ascii="Arial" w:eastAsia="Times New Roman" w:hAnsi="Arial" w:cs="Arial"/>
                <w:sz w:val="24"/>
                <w:szCs w:val="24"/>
                <w:lang w:eastAsia="en-GB"/>
              </w:rPr>
              <w:t xml:space="preserve">Higher engagement </w:t>
            </w:r>
            <w:r w:rsidR="77317282" w:rsidRPr="4B672BA6">
              <w:rPr>
                <w:rFonts w:ascii="Arial" w:eastAsia="Times New Roman" w:hAnsi="Arial" w:cs="Arial"/>
                <w:sz w:val="24"/>
                <w:szCs w:val="24"/>
                <w:lang w:eastAsia="en-GB"/>
              </w:rPr>
              <w:t>in day service</w:t>
            </w:r>
            <w:r w:rsidR="1A8BEF76" w:rsidRPr="4B672BA6">
              <w:rPr>
                <w:rFonts w:ascii="Arial" w:eastAsia="Times New Roman" w:hAnsi="Arial" w:cs="Arial"/>
                <w:sz w:val="24"/>
                <w:szCs w:val="24"/>
                <w:lang w:eastAsia="en-GB"/>
              </w:rPr>
              <w:t>/day opportunities</w:t>
            </w:r>
            <w:r w:rsidR="77317282" w:rsidRPr="4B672BA6">
              <w:rPr>
                <w:rFonts w:ascii="Arial" w:eastAsia="Times New Roman" w:hAnsi="Arial" w:cs="Arial"/>
                <w:sz w:val="24"/>
                <w:szCs w:val="24"/>
                <w:lang w:eastAsia="en-GB"/>
              </w:rPr>
              <w:t xml:space="preserve"> </w:t>
            </w:r>
            <w:r w:rsidRPr="4B672BA6">
              <w:rPr>
                <w:rFonts w:ascii="Arial" w:eastAsia="Times New Roman" w:hAnsi="Arial" w:cs="Arial"/>
                <w:sz w:val="24"/>
                <w:szCs w:val="24"/>
                <w:lang w:eastAsia="en-GB"/>
              </w:rPr>
              <w:t xml:space="preserve"> within communities.</w:t>
            </w:r>
          </w:p>
          <w:p w14:paraId="6A7DF100" w14:textId="0D366315" w:rsidR="003967F9" w:rsidRPr="008A16D9" w:rsidRDefault="003967F9" w:rsidP="0035777E">
            <w:pPr>
              <w:numPr>
                <w:ilvl w:val="0"/>
                <w:numId w:val="2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Positive feedback from staff on training and development programs.</w:t>
            </w:r>
          </w:p>
          <w:p w14:paraId="1188BFE8" w14:textId="7A83DEF0" w:rsidR="003967F9" w:rsidRPr="008A16D9" w:rsidRDefault="003967F9" w:rsidP="0035777E">
            <w:pPr>
              <w:numPr>
                <w:ilvl w:val="0"/>
                <w:numId w:val="27"/>
              </w:numPr>
              <w:spacing w:line="300" w:lineRule="atLeast"/>
              <w:rPr>
                <w:rFonts w:ascii="Arial" w:eastAsia="Times New Roman" w:hAnsi="Arial" w:cs="Arial"/>
                <w:sz w:val="24"/>
                <w:szCs w:val="24"/>
                <w:lang w:eastAsia="en-GB"/>
              </w:rPr>
            </w:pPr>
            <w:r w:rsidRPr="008A16D9">
              <w:rPr>
                <w:rFonts w:ascii="Arial" w:eastAsia="Times New Roman" w:hAnsi="Arial" w:cs="Arial"/>
                <w:sz w:val="24"/>
                <w:szCs w:val="24"/>
                <w:lang w:eastAsia="en-GB"/>
              </w:rPr>
              <w:t>Improved well-being and outcomes for individuals.</w:t>
            </w:r>
          </w:p>
        </w:tc>
      </w:tr>
    </w:tbl>
    <w:p w14:paraId="3B20B219" w14:textId="4084E1F1" w:rsidR="00292D5E" w:rsidRDefault="00292D5E" w:rsidP="00424A41">
      <w:pPr>
        <w:rPr>
          <w:rFonts w:ascii="Arial" w:hAnsi="Arial" w:cs="Arial"/>
          <w:b/>
          <w:bCs/>
          <w:sz w:val="24"/>
          <w:szCs w:val="24"/>
        </w:rPr>
      </w:pPr>
    </w:p>
    <w:tbl>
      <w:tblPr>
        <w:tblStyle w:val="TableGrid"/>
        <w:tblW w:w="0" w:type="auto"/>
        <w:tblLook w:val="04A0" w:firstRow="1" w:lastRow="0" w:firstColumn="1" w:lastColumn="0" w:noHBand="0" w:noVBand="1"/>
      </w:tblPr>
      <w:tblGrid>
        <w:gridCol w:w="15388"/>
      </w:tblGrid>
      <w:tr w:rsidR="005940CF" w:rsidRPr="005940CF" w14:paraId="08496F48" w14:textId="77777777" w:rsidTr="6B4FDC57">
        <w:tc>
          <w:tcPr>
            <w:tcW w:w="15388" w:type="dxa"/>
            <w:shd w:val="clear" w:color="auto" w:fill="A3CEED" w:themeFill="accent6" w:themeFillTint="66"/>
          </w:tcPr>
          <w:p w14:paraId="6B5A750D" w14:textId="7EC363B8" w:rsidR="005940CF" w:rsidRPr="00017AAD" w:rsidRDefault="00017AAD" w:rsidP="06B143AF">
            <w:pPr>
              <w:spacing w:before="100" w:beforeAutospacing="1" w:after="100" w:afterAutospacing="1" w:line="300" w:lineRule="atLeast"/>
              <w:rPr>
                <w:rFonts w:ascii="Arial" w:eastAsia="Times New Roman" w:hAnsi="Arial" w:cs="Arial"/>
                <w:sz w:val="24"/>
                <w:szCs w:val="24"/>
                <w:lang w:eastAsia="en-GB"/>
              </w:rPr>
            </w:pPr>
            <w:proofErr w:type="gramStart"/>
            <w:r w:rsidRPr="06B143AF">
              <w:rPr>
                <w:b/>
                <w:bCs/>
                <w:lang w:eastAsia="en-GB"/>
              </w:rPr>
              <w:lastRenderedPageBreak/>
              <w:t>7.</w:t>
            </w:r>
            <w:r w:rsidR="04B04E0F" w:rsidRPr="06B143AF">
              <w:rPr>
                <w:rFonts w:ascii="Arial" w:eastAsia="Times New Roman" w:hAnsi="Arial" w:cs="Arial"/>
                <w:b/>
                <w:bCs/>
                <w:sz w:val="24"/>
                <w:szCs w:val="24"/>
                <w:lang w:eastAsia="en-GB"/>
              </w:rPr>
              <w:t>Outcome</w:t>
            </w:r>
            <w:proofErr w:type="gramEnd"/>
            <w:r w:rsidR="04B04E0F" w:rsidRPr="06B143AF">
              <w:rPr>
                <w:rFonts w:ascii="Arial" w:eastAsia="Times New Roman" w:hAnsi="Arial" w:cs="Arial"/>
                <w:b/>
                <w:bCs/>
                <w:sz w:val="24"/>
                <w:szCs w:val="24"/>
                <w:lang w:eastAsia="en-GB"/>
              </w:rPr>
              <w:t xml:space="preserve"> Statement:</w:t>
            </w:r>
            <w:r w:rsidRPr="06B143AF">
              <w:rPr>
                <w:rFonts w:ascii="Arial" w:eastAsia="Times New Roman" w:hAnsi="Arial" w:cs="Arial"/>
                <w:sz w:val="24"/>
                <w:szCs w:val="24"/>
                <w:lang w:eastAsia="en-GB"/>
              </w:rPr>
              <w:t xml:space="preserve"> Prioritis</w:t>
            </w:r>
            <w:r w:rsidR="04B04E0F" w:rsidRPr="06B143AF">
              <w:rPr>
                <w:rFonts w:ascii="Arial" w:eastAsia="Times New Roman" w:hAnsi="Arial" w:cs="Arial"/>
                <w:sz w:val="24"/>
                <w:szCs w:val="24"/>
                <w:lang w:eastAsia="en-GB"/>
              </w:rPr>
              <w:t>e the health and well-being of all staff by providing opportunities for personal well-being, development, and learning in a supportive and inclusive work environment.</w:t>
            </w:r>
          </w:p>
        </w:tc>
      </w:tr>
      <w:tr w:rsidR="005940CF" w:rsidRPr="005940CF" w14:paraId="7BDEC59A" w14:textId="77777777" w:rsidTr="6B4FDC57">
        <w:tc>
          <w:tcPr>
            <w:tcW w:w="15388" w:type="dxa"/>
            <w:shd w:val="clear" w:color="auto" w:fill="auto"/>
          </w:tcPr>
          <w:p w14:paraId="1C3E04BC" w14:textId="7F68D0AE" w:rsidR="005940CF" w:rsidRDefault="04B04E0F" w:rsidP="001B0BC4">
            <w:pPr>
              <w:spacing w:line="300" w:lineRule="atLeast"/>
              <w:rPr>
                <w:rFonts w:ascii="Arial" w:eastAsia="Times New Roman" w:hAnsi="Arial" w:cs="Arial"/>
                <w:sz w:val="24"/>
                <w:szCs w:val="24"/>
                <w:lang w:eastAsia="en-GB"/>
              </w:rPr>
            </w:pPr>
            <w:r w:rsidRPr="06B143AF">
              <w:rPr>
                <w:rFonts w:ascii="Arial" w:eastAsia="Times New Roman" w:hAnsi="Arial" w:cs="Arial"/>
                <w:b/>
                <w:bCs/>
                <w:sz w:val="24"/>
                <w:szCs w:val="24"/>
                <w:lang w:eastAsia="en-GB"/>
              </w:rPr>
              <w:t>Protected Characteristic:</w:t>
            </w:r>
            <w:r w:rsidRPr="06B143AF">
              <w:rPr>
                <w:rFonts w:ascii="Arial" w:eastAsia="Times New Roman" w:hAnsi="Arial" w:cs="Arial"/>
                <w:sz w:val="24"/>
                <w:szCs w:val="24"/>
                <w:lang w:eastAsia="en-GB"/>
              </w:rPr>
              <w:t xml:space="preserve"> All</w:t>
            </w:r>
          </w:p>
          <w:p w14:paraId="043EE4DE" w14:textId="0AE80CE3" w:rsidR="005940CF" w:rsidRPr="005940CF" w:rsidRDefault="626A7108" w:rsidP="00292D5E">
            <w:pPr>
              <w:spacing w:line="300" w:lineRule="atLeast"/>
              <w:rPr>
                <w:rFonts w:ascii="Arial" w:eastAsia="Times New Roman" w:hAnsi="Arial" w:cs="Arial"/>
                <w:sz w:val="24"/>
                <w:szCs w:val="24"/>
                <w:lang w:eastAsia="en-GB"/>
              </w:rPr>
            </w:pPr>
            <w:r w:rsidRPr="6B4FDC57">
              <w:rPr>
                <w:rFonts w:ascii="Arial" w:eastAsia="Times New Roman" w:hAnsi="Arial" w:cs="Arial"/>
                <w:sz w:val="24"/>
                <w:szCs w:val="24"/>
                <w:lang w:eastAsia="en-GB"/>
              </w:rPr>
              <w:t>Ensuring that all employees, regardless of their background or personal circumstances, have access to opportunities that enhance their well-being. This approach promotes inclusivity, reduces inequalities, and supports the overall health and happiness of staff.</w:t>
            </w:r>
            <w:r w:rsidR="18E216D3" w:rsidRPr="6B4FDC57">
              <w:rPr>
                <w:rFonts w:ascii="Arial" w:eastAsia="Times New Roman" w:hAnsi="Arial" w:cs="Arial"/>
                <w:sz w:val="24"/>
                <w:szCs w:val="24"/>
                <w:lang w:eastAsia="en-GB"/>
              </w:rPr>
              <w:t xml:space="preserve"> </w:t>
            </w:r>
          </w:p>
        </w:tc>
      </w:tr>
      <w:tr w:rsidR="005940CF" w:rsidRPr="005940CF" w14:paraId="26F70D9D" w14:textId="77777777" w:rsidTr="6B4FDC57">
        <w:tc>
          <w:tcPr>
            <w:tcW w:w="15388" w:type="dxa"/>
          </w:tcPr>
          <w:p w14:paraId="7073D674" w14:textId="77777777" w:rsidR="005940CF" w:rsidRPr="005940CF" w:rsidRDefault="005940CF" w:rsidP="001B0BC4">
            <w:p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Strategic Theme:</w:t>
            </w:r>
            <w:r w:rsidRPr="005940CF">
              <w:rPr>
                <w:rFonts w:ascii="Arial" w:eastAsia="Times New Roman" w:hAnsi="Arial" w:cs="Arial"/>
                <w:sz w:val="24"/>
                <w:szCs w:val="24"/>
                <w:lang w:eastAsia="en-GB"/>
              </w:rPr>
              <w:t xml:space="preserve"> Workforce Well-being and Development</w:t>
            </w:r>
          </w:p>
        </w:tc>
      </w:tr>
      <w:tr w:rsidR="005940CF" w:rsidRPr="005940CF" w14:paraId="09A5612D" w14:textId="77777777" w:rsidTr="6B4FDC57">
        <w:tc>
          <w:tcPr>
            <w:tcW w:w="15388" w:type="dxa"/>
          </w:tcPr>
          <w:p w14:paraId="6ED2020B" w14:textId="77777777" w:rsidR="005940CF" w:rsidRPr="005940CF" w:rsidRDefault="005940CF" w:rsidP="001B0BC4">
            <w:p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National Health and Wellbeing Outcomes:</w:t>
            </w:r>
          </w:p>
        </w:tc>
      </w:tr>
      <w:tr w:rsidR="005940CF" w:rsidRPr="005940CF" w14:paraId="5F531C7E" w14:textId="77777777" w:rsidTr="6B4FDC57">
        <w:tc>
          <w:tcPr>
            <w:tcW w:w="15388" w:type="dxa"/>
          </w:tcPr>
          <w:p w14:paraId="1A8432D1" w14:textId="5E3B5C8E" w:rsidR="005940CF" w:rsidRDefault="00B02DC3" w:rsidP="00B02DC3">
            <w:pPr>
              <w:spacing w:line="300" w:lineRule="atLeast"/>
              <w:rPr>
                <w:rFonts w:ascii="Arial" w:eastAsia="Times New Roman" w:hAnsi="Arial" w:cs="Arial"/>
                <w:sz w:val="24"/>
                <w:szCs w:val="24"/>
                <w:lang w:eastAsia="en-GB"/>
              </w:rPr>
            </w:pPr>
            <w:r w:rsidRPr="00B02DC3">
              <w:rPr>
                <w:rFonts w:ascii="Arial" w:eastAsia="Times New Roman" w:hAnsi="Arial" w:cs="Arial"/>
                <w:bCs/>
                <w:sz w:val="24"/>
                <w:szCs w:val="24"/>
                <w:u w:val="single"/>
                <w:lang w:eastAsia="en-GB"/>
              </w:rPr>
              <w:t>Outcome 8</w:t>
            </w:r>
            <w:r w:rsidRPr="00B02DC3">
              <w:rPr>
                <w:rFonts w:ascii="Arial" w:eastAsia="Times New Roman" w:hAnsi="Arial" w:cs="Arial"/>
                <w:b/>
                <w:bCs/>
                <w:sz w:val="24"/>
                <w:szCs w:val="24"/>
                <w:lang w:eastAsia="en-GB"/>
              </w:rPr>
              <w:t>:</w:t>
            </w:r>
            <w:r w:rsidRPr="00B02DC3">
              <w:rPr>
                <w:rFonts w:ascii="Arial" w:eastAsia="Times New Roman" w:hAnsi="Arial" w:cs="Arial"/>
                <w:sz w:val="24"/>
                <w:szCs w:val="24"/>
                <w:lang w:eastAsia="en-GB"/>
              </w:rPr>
              <w:t> People who work in health and social care services feel engaged with the work they do and are supported to continuously improve the information, support, care, and treatment they provide.</w:t>
            </w:r>
          </w:p>
          <w:p w14:paraId="288DB485" w14:textId="409605AB" w:rsidR="00B02DC3" w:rsidRPr="005940CF" w:rsidRDefault="00B02DC3" w:rsidP="00B02DC3">
            <w:pPr>
              <w:spacing w:line="300" w:lineRule="atLeast"/>
              <w:rPr>
                <w:rFonts w:ascii="Arial" w:eastAsia="Times New Roman" w:hAnsi="Arial" w:cs="Arial"/>
                <w:sz w:val="24"/>
                <w:szCs w:val="24"/>
                <w:lang w:eastAsia="en-GB"/>
              </w:rPr>
            </w:pPr>
            <w:r w:rsidRPr="00B02DC3">
              <w:rPr>
                <w:rFonts w:ascii="Arial" w:eastAsia="Times New Roman" w:hAnsi="Arial" w:cs="Arial"/>
                <w:bCs/>
                <w:sz w:val="24"/>
                <w:szCs w:val="24"/>
                <w:u w:val="single"/>
                <w:lang w:eastAsia="en-GB"/>
              </w:rPr>
              <w:t>Outcome 9</w:t>
            </w:r>
            <w:r w:rsidRPr="00B02DC3">
              <w:rPr>
                <w:rFonts w:ascii="Arial" w:eastAsia="Times New Roman" w:hAnsi="Arial" w:cs="Arial"/>
                <w:b/>
                <w:bCs/>
                <w:sz w:val="24"/>
                <w:szCs w:val="24"/>
                <w:lang w:eastAsia="en-GB"/>
              </w:rPr>
              <w:t>: </w:t>
            </w:r>
            <w:r w:rsidRPr="00B02DC3">
              <w:rPr>
                <w:rFonts w:ascii="Arial" w:eastAsia="Times New Roman" w:hAnsi="Arial" w:cs="Arial"/>
                <w:bCs/>
                <w:sz w:val="24"/>
                <w:szCs w:val="24"/>
                <w:lang w:eastAsia="en-GB"/>
              </w:rPr>
              <w:t>Resources are used effectively and efficiently in the provision of health and social care services</w:t>
            </w:r>
          </w:p>
        </w:tc>
      </w:tr>
      <w:tr w:rsidR="005940CF" w:rsidRPr="005940CF" w14:paraId="59AF9F3C" w14:textId="77777777" w:rsidTr="6B4FDC57">
        <w:tc>
          <w:tcPr>
            <w:tcW w:w="15388" w:type="dxa"/>
          </w:tcPr>
          <w:p w14:paraId="40F6DE01" w14:textId="77777777" w:rsidR="005940CF" w:rsidRPr="005940CF" w:rsidRDefault="005940CF" w:rsidP="001B0BC4">
            <w:p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Key Actions:</w:t>
            </w:r>
          </w:p>
        </w:tc>
      </w:tr>
      <w:tr w:rsidR="005940CF" w:rsidRPr="005940CF" w14:paraId="63A9F7DE" w14:textId="77777777" w:rsidTr="6B4FDC57">
        <w:tc>
          <w:tcPr>
            <w:tcW w:w="15388" w:type="dxa"/>
          </w:tcPr>
          <w:p w14:paraId="6FC097C6" w14:textId="77777777" w:rsidR="005940CF" w:rsidRPr="005940CF" w:rsidRDefault="005940CF" w:rsidP="0035777E">
            <w:pPr>
              <w:numPr>
                <w:ilvl w:val="0"/>
                <w:numId w:val="50"/>
              </w:num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Well-being Initiatives:</w:t>
            </w:r>
          </w:p>
          <w:p w14:paraId="68977D5B" w14:textId="45C70150" w:rsidR="005940CF" w:rsidRPr="005940CF" w:rsidRDefault="005940CF" w:rsidP="0035777E">
            <w:pPr>
              <w:numPr>
                <w:ilvl w:val="0"/>
                <w:numId w:val="51"/>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W</w:t>
            </w:r>
            <w:r w:rsidRPr="005940CF">
              <w:rPr>
                <w:rFonts w:ascii="Arial" w:eastAsia="Times New Roman" w:hAnsi="Arial" w:cs="Arial"/>
                <w:sz w:val="24"/>
                <w:szCs w:val="24"/>
                <w:lang w:eastAsia="en-GB"/>
              </w:rPr>
              <w:t>ell-being activities such as mindfulness sessions, and stress management workshops.</w:t>
            </w:r>
          </w:p>
          <w:p w14:paraId="16B0EE5E" w14:textId="16CDB867" w:rsidR="005940CF" w:rsidRPr="005940CF" w:rsidRDefault="005940CF" w:rsidP="0035777E">
            <w:pPr>
              <w:numPr>
                <w:ilvl w:val="0"/>
                <w:numId w:val="51"/>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Provide access to mental health resources, including counsel</w:t>
            </w:r>
            <w:r>
              <w:rPr>
                <w:rFonts w:ascii="Arial" w:eastAsia="Times New Roman" w:hAnsi="Arial" w:cs="Arial"/>
                <w:sz w:val="24"/>
                <w:szCs w:val="24"/>
                <w:lang w:eastAsia="en-GB"/>
              </w:rPr>
              <w:t>l</w:t>
            </w:r>
            <w:r w:rsidRPr="005940CF">
              <w:rPr>
                <w:rFonts w:ascii="Arial" w:eastAsia="Times New Roman" w:hAnsi="Arial" w:cs="Arial"/>
                <w:sz w:val="24"/>
                <w:szCs w:val="24"/>
                <w:lang w:eastAsia="en-GB"/>
              </w:rPr>
              <w:t>ing services and support groups.</w:t>
            </w:r>
            <w:r>
              <w:rPr>
                <w:rFonts w:ascii="Arial" w:eastAsia="Times New Roman" w:hAnsi="Arial" w:cs="Arial"/>
                <w:sz w:val="24"/>
                <w:szCs w:val="24"/>
                <w:lang w:eastAsia="en-GB"/>
              </w:rPr>
              <w:t>?</w:t>
            </w:r>
          </w:p>
          <w:p w14:paraId="1CB54B9D" w14:textId="6D280DC6" w:rsidR="005940CF" w:rsidRDefault="005940CF" w:rsidP="0035777E">
            <w:pPr>
              <w:numPr>
                <w:ilvl w:val="0"/>
                <w:numId w:val="51"/>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Encourage staff to take regular breaks and leave work on time to maintain a healthy work-life balance.</w:t>
            </w:r>
          </w:p>
          <w:p w14:paraId="417C9697" w14:textId="380117C5" w:rsidR="005940CF" w:rsidRPr="005940CF" w:rsidRDefault="04B04E0F" w:rsidP="0035777E">
            <w:pPr>
              <w:numPr>
                <w:ilvl w:val="0"/>
                <w:numId w:val="51"/>
              </w:numPr>
              <w:spacing w:line="300" w:lineRule="atLeast"/>
              <w:rPr>
                <w:rFonts w:ascii="Arial" w:eastAsia="Times New Roman" w:hAnsi="Arial" w:cs="Arial"/>
                <w:sz w:val="24"/>
                <w:szCs w:val="24"/>
                <w:lang w:eastAsia="en-GB"/>
              </w:rPr>
            </w:pPr>
            <w:r w:rsidRPr="06B143AF">
              <w:rPr>
                <w:rFonts w:ascii="Arial" w:eastAsia="Times New Roman" w:hAnsi="Arial" w:cs="Arial"/>
                <w:sz w:val="24"/>
                <w:szCs w:val="24"/>
                <w:lang w:eastAsia="en-GB"/>
              </w:rPr>
              <w:t xml:space="preserve">Encourage staff to ensure they have breaks between </w:t>
            </w:r>
            <w:r w:rsidR="00017AAD" w:rsidRPr="06B143AF">
              <w:rPr>
                <w:rFonts w:ascii="Arial" w:eastAsia="Times New Roman" w:hAnsi="Arial" w:cs="Arial"/>
                <w:sz w:val="24"/>
                <w:szCs w:val="24"/>
                <w:lang w:eastAsia="en-GB"/>
              </w:rPr>
              <w:t>teams’</w:t>
            </w:r>
            <w:r w:rsidRPr="06B143AF">
              <w:rPr>
                <w:rFonts w:ascii="Arial" w:eastAsia="Times New Roman" w:hAnsi="Arial" w:cs="Arial"/>
                <w:sz w:val="24"/>
                <w:szCs w:val="24"/>
                <w:lang w:eastAsia="en-GB"/>
              </w:rPr>
              <w:t xml:space="preserve"> calls.</w:t>
            </w:r>
          </w:p>
        </w:tc>
      </w:tr>
      <w:tr w:rsidR="005940CF" w:rsidRPr="005940CF" w14:paraId="7DAA7C97" w14:textId="77777777" w:rsidTr="6B4FDC57">
        <w:tc>
          <w:tcPr>
            <w:tcW w:w="15388" w:type="dxa"/>
          </w:tcPr>
          <w:p w14:paraId="7F86D7F5" w14:textId="77777777" w:rsidR="005940CF" w:rsidRPr="005940CF" w:rsidRDefault="005940CF" w:rsidP="0035777E">
            <w:pPr>
              <w:numPr>
                <w:ilvl w:val="0"/>
                <w:numId w:val="50"/>
              </w:num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Healthy Work Environment:</w:t>
            </w:r>
          </w:p>
          <w:p w14:paraId="1BF413DB" w14:textId="255BC77E" w:rsidR="005940CF" w:rsidRPr="00AB32C3" w:rsidRDefault="005940CF" w:rsidP="0035777E">
            <w:pPr>
              <w:numPr>
                <w:ilvl w:val="0"/>
                <w:numId w:val="52"/>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Foster a culture of open communication where staff feel comfortable discussing their well-being needs and concerns.</w:t>
            </w:r>
          </w:p>
        </w:tc>
      </w:tr>
      <w:tr w:rsidR="005940CF" w:rsidRPr="005940CF" w14:paraId="7D769EA0" w14:textId="77777777" w:rsidTr="6B4FDC57">
        <w:tc>
          <w:tcPr>
            <w:tcW w:w="15388" w:type="dxa"/>
          </w:tcPr>
          <w:p w14:paraId="50064285" w14:textId="77777777" w:rsidR="005940CF" w:rsidRPr="005940CF" w:rsidRDefault="005940CF" w:rsidP="0035777E">
            <w:pPr>
              <w:numPr>
                <w:ilvl w:val="0"/>
                <w:numId w:val="50"/>
              </w:num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Professional Development:</w:t>
            </w:r>
          </w:p>
          <w:p w14:paraId="78687835" w14:textId="750CB664" w:rsidR="005940CF" w:rsidRPr="005940CF" w:rsidRDefault="005940CF" w:rsidP="0035777E">
            <w:pPr>
              <w:numPr>
                <w:ilvl w:val="0"/>
                <w:numId w:val="53"/>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 xml:space="preserve">Offer </w:t>
            </w:r>
            <w:r>
              <w:rPr>
                <w:rFonts w:ascii="Arial" w:eastAsia="Times New Roman" w:hAnsi="Arial" w:cs="Arial"/>
                <w:sz w:val="24"/>
                <w:szCs w:val="24"/>
                <w:lang w:eastAsia="en-GB"/>
              </w:rPr>
              <w:t xml:space="preserve">training and </w:t>
            </w:r>
            <w:r w:rsidRPr="005940CF">
              <w:rPr>
                <w:rFonts w:ascii="Arial" w:eastAsia="Times New Roman" w:hAnsi="Arial" w:cs="Arial"/>
                <w:sz w:val="24"/>
                <w:szCs w:val="24"/>
                <w:lang w:eastAsia="en-GB"/>
              </w:rPr>
              <w:t>courses that support personal growth and professional development.</w:t>
            </w:r>
          </w:p>
          <w:p w14:paraId="7A20A07D" w14:textId="77777777" w:rsidR="005940CF" w:rsidRDefault="005940CF" w:rsidP="0035777E">
            <w:pPr>
              <w:numPr>
                <w:ilvl w:val="0"/>
                <w:numId w:val="53"/>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Provide opportunities for mentorship and coaching to help staff achieve their career goals.</w:t>
            </w:r>
          </w:p>
          <w:p w14:paraId="1D599FFC" w14:textId="03430F60" w:rsidR="0094230B" w:rsidRDefault="3BEFD2E3" w:rsidP="0094230B">
            <w:pPr>
              <w:numPr>
                <w:ilvl w:val="0"/>
                <w:numId w:val="53"/>
              </w:numPr>
              <w:spacing w:line="300" w:lineRule="atLeast"/>
              <w:rPr>
                <w:rFonts w:ascii="Arial" w:eastAsia="Times New Roman" w:hAnsi="Arial" w:cs="Arial"/>
                <w:sz w:val="24"/>
                <w:szCs w:val="24"/>
                <w:lang w:eastAsia="en-GB"/>
              </w:rPr>
            </w:pPr>
            <w:r w:rsidRPr="06B143AF">
              <w:rPr>
                <w:rFonts w:ascii="Arial" w:eastAsia="Times New Roman" w:hAnsi="Arial" w:cs="Arial"/>
                <w:sz w:val="24"/>
                <w:szCs w:val="24"/>
                <w:lang w:eastAsia="en-GB"/>
              </w:rPr>
              <w:t xml:space="preserve">Continue to </w:t>
            </w:r>
            <w:r w:rsidR="6777488D" w:rsidRPr="06B143AF">
              <w:rPr>
                <w:rFonts w:ascii="Arial" w:eastAsia="Times New Roman" w:hAnsi="Arial" w:cs="Arial"/>
                <w:sz w:val="24"/>
                <w:szCs w:val="24"/>
                <w:lang w:eastAsia="en-GB"/>
              </w:rPr>
              <w:t>p</w:t>
            </w:r>
            <w:r w:rsidR="3DDD6B5C" w:rsidRPr="06B143AF">
              <w:rPr>
                <w:rFonts w:ascii="Arial" w:eastAsia="Times New Roman" w:hAnsi="Arial" w:cs="Arial"/>
                <w:sz w:val="24"/>
                <w:szCs w:val="24"/>
                <w:lang w:eastAsia="en-GB"/>
              </w:rPr>
              <w:t xml:space="preserve">rovide training sessions focused on </w:t>
            </w:r>
            <w:r w:rsidR="39111D7F" w:rsidRPr="06B143AF">
              <w:rPr>
                <w:rFonts w:ascii="Arial" w:eastAsia="Times New Roman" w:hAnsi="Arial" w:cs="Arial"/>
                <w:sz w:val="24"/>
                <w:szCs w:val="24"/>
                <w:lang w:eastAsia="en-GB"/>
              </w:rPr>
              <w:t xml:space="preserve">Gender Based Violence, </w:t>
            </w:r>
            <w:r w:rsidR="3DDD6B5C" w:rsidRPr="06B143AF">
              <w:rPr>
                <w:rFonts w:ascii="Arial" w:eastAsia="Times New Roman" w:hAnsi="Arial" w:cs="Arial"/>
                <w:sz w:val="24"/>
                <w:szCs w:val="24"/>
                <w:lang w:eastAsia="en-GB"/>
              </w:rPr>
              <w:t>unconscious bias, bystander awareness, and inclusivity via parent organisations</w:t>
            </w:r>
          </w:p>
          <w:p w14:paraId="162AA7DE" w14:textId="62B69499" w:rsidR="007C6B69" w:rsidRPr="005940CF" w:rsidRDefault="007C6B69" w:rsidP="007C6B69">
            <w:pPr>
              <w:numPr>
                <w:ilvl w:val="0"/>
                <w:numId w:val="53"/>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Promote c</w:t>
            </w:r>
            <w:r w:rsidRPr="007C6B69">
              <w:rPr>
                <w:rFonts w:ascii="Arial" w:eastAsia="Times New Roman" w:hAnsi="Arial" w:cs="Arial"/>
                <w:sz w:val="24"/>
                <w:szCs w:val="24"/>
                <w:lang w:eastAsia="en-GB"/>
              </w:rPr>
              <w:t>ultural awareness training to enhance understanding and respect for diverse backgrounds and perspectives.</w:t>
            </w:r>
          </w:p>
        </w:tc>
      </w:tr>
      <w:tr w:rsidR="005940CF" w:rsidRPr="005940CF" w14:paraId="21846FA0" w14:textId="77777777" w:rsidTr="6B4FDC57">
        <w:tc>
          <w:tcPr>
            <w:tcW w:w="15388" w:type="dxa"/>
          </w:tcPr>
          <w:p w14:paraId="0F1498DC" w14:textId="77777777" w:rsidR="005940CF" w:rsidRPr="005940CF" w:rsidRDefault="005940CF" w:rsidP="0035777E">
            <w:pPr>
              <w:numPr>
                <w:ilvl w:val="0"/>
                <w:numId w:val="50"/>
              </w:num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Inclusive Policies:</w:t>
            </w:r>
          </w:p>
          <w:p w14:paraId="2F91DAB5" w14:textId="39D4E754" w:rsidR="005940CF" w:rsidRPr="005940CF" w:rsidRDefault="005940CF" w:rsidP="0035777E">
            <w:pPr>
              <w:numPr>
                <w:ilvl w:val="0"/>
                <w:numId w:val="54"/>
              </w:numPr>
              <w:spacing w:line="300" w:lineRule="atLeast"/>
              <w:rPr>
                <w:rFonts w:ascii="Arial" w:eastAsia="Times New Roman" w:hAnsi="Arial" w:cs="Arial"/>
                <w:sz w:val="24"/>
                <w:szCs w:val="24"/>
                <w:lang w:eastAsia="en-GB"/>
              </w:rPr>
            </w:pPr>
            <w:r>
              <w:rPr>
                <w:rFonts w:ascii="Arial" w:eastAsia="Times New Roman" w:hAnsi="Arial" w:cs="Arial"/>
                <w:sz w:val="24"/>
                <w:szCs w:val="24"/>
                <w:lang w:eastAsia="en-GB"/>
              </w:rPr>
              <w:t>E</w:t>
            </w:r>
            <w:r w:rsidRPr="005940CF">
              <w:rPr>
                <w:rFonts w:ascii="Arial" w:eastAsia="Times New Roman" w:hAnsi="Arial" w:cs="Arial"/>
                <w:sz w:val="24"/>
                <w:szCs w:val="24"/>
                <w:lang w:eastAsia="en-GB"/>
              </w:rPr>
              <w:t>nforce policies that promote equality and prevent discrimination, ensuring all staff feel valued and respected.</w:t>
            </w:r>
          </w:p>
          <w:p w14:paraId="32632B64" w14:textId="5487F24A" w:rsidR="005940CF" w:rsidRPr="005940CF" w:rsidRDefault="005940CF" w:rsidP="0035777E">
            <w:pPr>
              <w:numPr>
                <w:ilvl w:val="0"/>
                <w:numId w:val="54"/>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Regularly</w:t>
            </w:r>
            <w:r>
              <w:rPr>
                <w:rFonts w:ascii="Arial" w:eastAsia="Times New Roman" w:hAnsi="Arial" w:cs="Arial"/>
                <w:sz w:val="24"/>
                <w:szCs w:val="24"/>
                <w:lang w:eastAsia="en-GB"/>
              </w:rPr>
              <w:t xml:space="preserve"> contribute to the</w:t>
            </w:r>
            <w:r w:rsidRPr="005940CF">
              <w:rPr>
                <w:rFonts w:ascii="Arial" w:eastAsia="Times New Roman" w:hAnsi="Arial" w:cs="Arial"/>
                <w:sz w:val="24"/>
                <w:szCs w:val="24"/>
                <w:lang w:eastAsia="en-GB"/>
              </w:rPr>
              <w:t xml:space="preserve"> review and update</w:t>
            </w:r>
            <w:r>
              <w:rPr>
                <w:rFonts w:ascii="Arial" w:eastAsia="Times New Roman" w:hAnsi="Arial" w:cs="Arial"/>
                <w:sz w:val="24"/>
                <w:szCs w:val="24"/>
                <w:lang w:eastAsia="en-GB"/>
              </w:rPr>
              <w:t xml:space="preserve"> of</w:t>
            </w:r>
            <w:r w:rsidRPr="005940CF">
              <w:rPr>
                <w:rFonts w:ascii="Arial" w:eastAsia="Times New Roman" w:hAnsi="Arial" w:cs="Arial"/>
                <w:sz w:val="24"/>
                <w:szCs w:val="24"/>
                <w:lang w:eastAsia="en-GB"/>
              </w:rPr>
              <w:t xml:space="preserve"> policies to reflect the evolving needs of the workforce.</w:t>
            </w:r>
          </w:p>
        </w:tc>
      </w:tr>
      <w:tr w:rsidR="005940CF" w:rsidRPr="005940CF" w14:paraId="23992E38" w14:textId="77777777" w:rsidTr="6B4FDC57">
        <w:tc>
          <w:tcPr>
            <w:tcW w:w="15388" w:type="dxa"/>
          </w:tcPr>
          <w:p w14:paraId="0E02F6CC" w14:textId="77777777" w:rsidR="005940CF" w:rsidRPr="005940CF" w:rsidRDefault="005940CF" w:rsidP="0035777E">
            <w:pPr>
              <w:numPr>
                <w:ilvl w:val="0"/>
                <w:numId w:val="50"/>
              </w:numPr>
              <w:spacing w:line="300" w:lineRule="atLeast"/>
              <w:rPr>
                <w:rFonts w:ascii="Arial" w:eastAsia="Times New Roman" w:hAnsi="Arial" w:cs="Arial"/>
                <w:sz w:val="24"/>
                <w:szCs w:val="24"/>
                <w:lang w:eastAsia="en-GB"/>
              </w:rPr>
            </w:pPr>
            <w:r w:rsidRPr="005940CF">
              <w:rPr>
                <w:rFonts w:ascii="Arial" w:eastAsia="Times New Roman" w:hAnsi="Arial" w:cs="Arial"/>
                <w:b/>
                <w:bCs/>
                <w:sz w:val="24"/>
                <w:szCs w:val="24"/>
                <w:lang w:eastAsia="en-GB"/>
              </w:rPr>
              <w:t>Monitoring and Evaluation:</w:t>
            </w:r>
          </w:p>
          <w:p w14:paraId="39F914A1" w14:textId="66B0546D" w:rsidR="005940CF" w:rsidRPr="001B0BC4" w:rsidRDefault="005940CF" w:rsidP="0035777E">
            <w:pPr>
              <w:numPr>
                <w:ilvl w:val="0"/>
                <w:numId w:val="55"/>
              </w:numPr>
              <w:spacing w:line="300" w:lineRule="atLeast"/>
              <w:rPr>
                <w:rFonts w:ascii="Arial" w:eastAsia="Times New Roman" w:hAnsi="Arial" w:cs="Arial"/>
                <w:sz w:val="24"/>
                <w:szCs w:val="24"/>
                <w:lang w:eastAsia="en-GB"/>
              </w:rPr>
            </w:pPr>
            <w:r w:rsidRPr="005940CF">
              <w:rPr>
                <w:rFonts w:ascii="Arial" w:eastAsia="Times New Roman" w:hAnsi="Arial" w:cs="Arial"/>
                <w:sz w:val="24"/>
                <w:szCs w:val="24"/>
                <w:lang w:eastAsia="en-GB"/>
              </w:rPr>
              <w:t xml:space="preserve">Conduct </w:t>
            </w:r>
            <w:r>
              <w:rPr>
                <w:rFonts w:ascii="Arial" w:eastAsia="Times New Roman" w:hAnsi="Arial" w:cs="Arial"/>
                <w:sz w:val="24"/>
                <w:szCs w:val="24"/>
                <w:lang w:eastAsia="en-GB"/>
              </w:rPr>
              <w:t xml:space="preserve">iMatter </w:t>
            </w:r>
            <w:r w:rsidRPr="005940CF">
              <w:rPr>
                <w:rFonts w:ascii="Arial" w:eastAsia="Times New Roman" w:hAnsi="Arial" w:cs="Arial"/>
                <w:sz w:val="24"/>
                <w:szCs w:val="24"/>
                <w:lang w:eastAsia="en-GB"/>
              </w:rPr>
              <w:t>and feedback sessions to assess staff well-being and identify areas for improvement.</w:t>
            </w:r>
          </w:p>
        </w:tc>
      </w:tr>
      <w:tr w:rsidR="005940CF" w:rsidRPr="005940CF" w14:paraId="09EB6722" w14:textId="77777777" w:rsidTr="6B4FDC57">
        <w:tc>
          <w:tcPr>
            <w:tcW w:w="15388" w:type="dxa"/>
          </w:tcPr>
          <w:p w14:paraId="3724B93D" w14:textId="3DE5D0B1" w:rsidR="005940CF" w:rsidRDefault="005940CF" w:rsidP="00AB32C3">
            <w:pPr>
              <w:spacing w:line="300" w:lineRule="atLeast"/>
              <w:rPr>
                <w:rFonts w:ascii="Arial" w:eastAsia="Times New Roman" w:hAnsi="Arial" w:cs="Arial"/>
                <w:b/>
                <w:bCs/>
                <w:sz w:val="24"/>
                <w:szCs w:val="24"/>
                <w:lang w:eastAsia="en-GB"/>
              </w:rPr>
            </w:pPr>
            <w:r w:rsidRPr="005940CF">
              <w:rPr>
                <w:rFonts w:ascii="Arial" w:eastAsia="Times New Roman" w:hAnsi="Arial" w:cs="Arial"/>
                <w:b/>
                <w:bCs/>
                <w:sz w:val="24"/>
                <w:szCs w:val="24"/>
                <w:lang w:eastAsia="en-GB"/>
              </w:rPr>
              <w:t>Performance Indicators:</w:t>
            </w:r>
          </w:p>
          <w:p w14:paraId="38415169" w14:textId="77777777" w:rsidR="001B0BC4" w:rsidRPr="001B0BC4" w:rsidRDefault="001B0BC4" w:rsidP="001B0BC4">
            <w:pPr>
              <w:spacing w:line="300" w:lineRule="atLeast"/>
              <w:ind w:left="720"/>
              <w:rPr>
                <w:rFonts w:ascii="Arial" w:eastAsia="Times New Roman" w:hAnsi="Arial" w:cs="Arial"/>
                <w:bCs/>
                <w:sz w:val="24"/>
                <w:szCs w:val="24"/>
                <w:lang w:eastAsia="en-GB"/>
              </w:rPr>
            </w:pPr>
            <w:r w:rsidRPr="001B0BC4">
              <w:rPr>
                <w:rFonts w:ascii="Arial" w:eastAsia="Times New Roman" w:hAnsi="Arial" w:cs="Arial"/>
                <w:bCs/>
                <w:sz w:val="24"/>
                <w:szCs w:val="24"/>
                <w:lang w:eastAsia="en-GB"/>
              </w:rPr>
              <w:t>•</w:t>
            </w:r>
            <w:r w:rsidRPr="001B0BC4">
              <w:rPr>
                <w:rFonts w:ascii="Arial" w:eastAsia="Times New Roman" w:hAnsi="Arial" w:cs="Arial"/>
                <w:bCs/>
                <w:sz w:val="24"/>
                <w:szCs w:val="24"/>
                <w:lang w:eastAsia="en-GB"/>
              </w:rPr>
              <w:tab/>
              <w:t>Increased staff satisfaction and engagement levels.</w:t>
            </w:r>
          </w:p>
          <w:p w14:paraId="01C05DA7" w14:textId="15B4C51E" w:rsidR="001B0BC4" w:rsidRDefault="001B0BC4" w:rsidP="001B0BC4">
            <w:pPr>
              <w:spacing w:line="300" w:lineRule="atLeast"/>
              <w:ind w:left="720"/>
              <w:rPr>
                <w:rFonts w:ascii="Arial" w:eastAsia="Times New Roman" w:hAnsi="Arial" w:cs="Arial"/>
                <w:bCs/>
                <w:sz w:val="24"/>
                <w:szCs w:val="24"/>
                <w:lang w:eastAsia="en-GB"/>
              </w:rPr>
            </w:pPr>
            <w:r w:rsidRPr="001B0BC4">
              <w:rPr>
                <w:rFonts w:ascii="Arial" w:eastAsia="Times New Roman" w:hAnsi="Arial" w:cs="Arial"/>
                <w:bCs/>
                <w:sz w:val="24"/>
                <w:szCs w:val="24"/>
                <w:lang w:eastAsia="en-GB"/>
              </w:rPr>
              <w:t>•</w:t>
            </w:r>
            <w:r w:rsidRPr="001B0BC4">
              <w:rPr>
                <w:rFonts w:ascii="Arial" w:eastAsia="Times New Roman" w:hAnsi="Arial" w:cs="Arial"/>
                <w:bCs/>
                <w:sz w:val="24"/>
                <w:szCs w:val="24"/>
                <w:lang w:eastAsia="en-GB"/>
              </w:rPr>
              <w:tab/>
              <w:t>Improved retention rates and reduced absenteeism.</w:t>
            </w:r>
          </w:p>
          <w:p w14:paraId="3F3907C2" w14:textId="3FA7F5CE" w:rsidR="001B0BC4" w:rsidRPr="00AB32C3" w:rsidRDefault="001B0BC4" w:rsidP="00AB32C3">
            <w:pPr>
              <w:spacing w:line="300" w:lineRule="atLeast"/>
              <w:ind w:left="720"/>
              <w:rPr>
                <w:rFonts w:ascii="Arial" w:eastAsia="Times New Roman" w:hAnsi="Arial" w:cs="Arial"/>
                <w:bCs/>
                <w:sz w:val="24"/>
                <w:szCs w:val="24"/>
                <w:lang w:eastAsia="en-GB"/>
              </w:rPr>
            </w:pPr>
            <w:r w:rsidRPr="001B0BC4">
              <w:rPr>
                <w:rFonts w:ascii="Arial" w:eastAsia="Times New Roman" w:hAnsi="Arial" w:cs="Arial"/>
                <w:bCs/>
                <w:sz w:val="24"/>
                <w:szCs w:val="24"/>
                <w:lang w:eastAsia="en-GB"/>
              </w:rPr>
              <w:lastRenderedPageBreak/>
              <w:t>•</w:t>
            </w:r>
            <w:r w:rsidRPr="001B0BC4">
              <w:rPr>
                <w:rFonts w:ascii="Arial" w:eastAsia="Times New Roman" w:hAnsi="Arial" w:cs="Arial"/>
                <w:bCs/>
                <w:sz w:val="24"/>
                <w:szCs w:val="24"/>
                <w:lang w:eastAsia="en-GB"/>
              </w:rPr>
              <w:tab/>
              <w:t>Positive feedback from staff on the support and resources provided.</w:t>
            </w:r>
          </w:p>
        </w:tc>
      </w:tr>
    </w:tbl>
    <w:p w14:paraId="79C216BA" w14:textId="78E22755" w:rsidR="00A9798D" w:rsidRDefault="00A9798D">
      <w:pPr>
        <w:rPr>
          <w:rFonts w:ascii="Arial" w:hAnsi="Arial" w:cs="Arial"/>
          <w:b/>
          <w:bCs/>
          <w:sz w:val="24"/>
          <w:szCs w:val="24"/>
        </w:rPr>
      </w:pPr>
    </w:p>
    <w:sectPr w:rsidR="00A9798D" w:rsidSect="00B571ED">
      <w:pgSz w:w="16838" w:h="11906" w:orient="landscape"/>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9F8FCB" w16cex:dateUtc="2025-04-28T07:46:03.879Z"/>
  <w16cex:commentExtensible w16cex:durableId="36855392" w16cex:dateUtc="2025-04-28T07:48:18.401Z"/>
  <w16cex:commentExtensible w16cex:durableId="616B8389" w16cex:dateUtc="2025-04-28T07:50:52.342Z"/>
  <w16cex:commentExtensible w16cex:durableId="5E344260" w16cex:dateUtc="2025-04-28T08:24:14.134Z"/>
</w16cex:commentsExtensible>
</file>

<file path=word/commentsIds.xml><?xml version="1.0" encoding="utf-8"?>
<w16cid:commentsIds xmlns:mc="http://schemas.openxmlformats.org/markup-compatibility/2006" xmlns:w16cid="http://schemas.microsoft.com/office/word/2016/wordml/cid" mc:Ignorable="w16cid">
  <w16cid:commentId w16cid:paraId="468A9CBC" w16cid:durableId="0E9F8FCB"/>
  <w16cid:commentId w16cid:paraId="0D19CF92" w16cid:durableId="36855392"/>
  <w16cid:commentId w16cid:paraId="2313FB9D" w16cid:durableId="616B8389"/>
  <w16cid:commentId w16cid:paraId="26BFA9DF" w16cid:durableId="5E344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3DC" w14:textId="77777777" w:rsidR="00484237" w:rsidRDefault="00484237" w:rsidP="00CA5B75">
      <w:pPr>
        <w:spacing w:after="0" w:line="240" w:lineRule="auto"/>
      </w:pPr>
      <w:r>
        <w:separator/>
      </w:r>
    </w:p>
  </w:endnote>
  <w:endnote w:type="continuationSeparator" w:id="0">
    <w:p w14:paraId="23814A2D" w14:textId="77777777" w:rsidR="00484237" w:rsidRDefault="00484237" w:rsidP="00CA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F73" w14:textId="77777777" w:rsidR="00484237" w:rsidRDefault="0048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1F08" w14:textId="77777777" w:rsidR="00484237" w:rsidRDefault="0048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252F" w14:textId="77777777" w:rsidR="00484237" w:rsidRDefault="0048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8005" w14:textId="77777777" w:rsidR="00484237" w:rsidRDefault="00484237" w:rsidP="00CA5B75">
      <w:pPr>
        <w:spacing w:after="0" w:line="240" w:lineRule="auto"/>
      </w:pPr>
      <w:r>
        <w:separator/>
      </w:r>
    </w:p>
  </w:footnote>
  <w:footnote w:type="continuationSeparator" w:id="0">
    <w:p w14:paraId="4368B157" w14:textId="77777777" w:rsidR="00484237" w:rsidRDefault="00484237" w:rsidP="00CA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C715" w14:textId="4F9D6515" w:rsidR="00484237" w:rsidRDefault="00484237">
    <w:pPr>
      <w:pStyle w:val="Header"/>
    </w:pPr>
    <w:r>
      <w:rPr>
        <w:noProof/>
      </w:rPr>
      <w:pict w14:anchorId="05029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0461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925A" w14:textId="0AA93AF4" w:rsidR="00484237" w:rsidRDefault="00484237">
    <w:pPr>
      <w:pStyle w:val="Header"/>
    </w:pPr>
    <w:r>
      <w:rPr>
        <w:noProof/>
      </w:rPr>
      <w:pict w14:anchorId="70B92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04611"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7808" w14:textId="62EF619C" w:rsidR="00484237" w:rsidRDefault="00484237">
    <w:pPr>
      <w:pStyle w:val="Header"/>
    </w:pPr>
    <w:r>
      <w:rPr>
        <w:noProof/>
      </w:rPr>
      <w:pict w14:anchorId="178BA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0460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929"/>
    <w:multiLevelType w:val="multilevel"/>
    <w:tmpl w:val="201E6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5134AC"/>
    <w:multiLevelType w:val="multilevel"/>
    <w:tmpl w:val="ADAA08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06330"/>
    <w:multiLevelType w:val="hybridMultilevel"/>
    <w:tmpl w:val="EF38B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42B30"/>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D71E6"/>
    <w:multiLevelType w:val="multilevel"/>
    <w:tmpl w:val="0E3A2A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D4413"/>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D290B"/>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602E7"/>
    <w:multiLevelType w:val="multilevel"/>
    <w:tmpl w:val="EEFA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6DA5"/>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F04CF"/>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D572D"/>
    <w:multiLevelType w:val="multilevel"/>
    <w:tmpl w:val="55AE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B7BC1"/>
    <w:multiLevelType w:val="hybridMultilevel"/>
    <w:tmpl w:val="C7E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C2560"/>
    <w:multiLevelType w:val="multilevel"/>
    <w:tmpl w:val="F6EA3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344D31"/>
    <w:multiLevelType w:val="multilevel"/>
    <w:tmpl w:val="240AF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44AAF"/>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5118E"/>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46778"/>
    <w:multiLevelType w:val="multilevel"/>
    <w:tmpl w:val="8B5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D3FF4"/>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963A99"/>
    <w:multiLevelType w:val="multilevel"/>
    <w:tmpl w:val="8084DB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936625"/>
    <w:multiLevelType w:val="multilevel"/>
    <w:tmpl w:val="6A162F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67030E"/>
    <w:multiLevelType w:val="multilevel"/>
    <w:tmpl w:val="9F64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01F3A"/>
    <w:multiLevelType w:val="multilevel"/>
    <w:tmpl w:val="5FD87D9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3011474F"/>
    <w:multiLevelType w:val="hybridMultilevel"/>
    <w:tmpl w:val="CE8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202D4"/>
    <w:multiLevelType w:val="multilevel"/>
    <w:tmpl w:val="5FD87D9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31067309"/>
    <w:multiLevelType w:val="multilevel"/>
    <w:tmpl w:val="E0689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F0486F"/>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8E0495"/>
    <w:multiLevelType w:val="multilevel"/>
    <w:tmpl w:val="6A162F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CB2E7D"/>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8A55E1"/>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E6D8A"/>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2519C9"/>
    <w:multiLevelType w:val="multilevel"/>
    <w:tmpl w:val="5FD87D9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3E451E42"/>
    <w:multiLevelType w:val="multilevel"/>
    <w:tmpl w:val="0E3A2A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552C2C"/>
    <w:multiLevelType w:val="multilevel"/>
    <w:tmpl w:val="B75E0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AC7C71"/>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136846"/>
    <w:multiLevelType w:val="multilevel"/>
    <w:tmpl w:val="4BC06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B23402"/>
    <w:multiLevelType w:val="hybridMultilevel"/>
    <w:tmpl w:val="EB443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6323AFA"/>
    <w:multiLevelType w:val="multilevel"/>
    <w:tmpl w:val="8B4679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935812"/>
    <w:multiLevelType w:val="multilevel"/>
    <w:tmpl w:val="DEFE7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217140"/>
    <w:multiLevelType w:val="multilevel"/>
    <w:tmpl w:val="E1C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0955D2"/>
    <w:multiLevelType w:val="multilevel"/>
    <w:tmpl w:val="271CB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867873"/>
    <w:multiLevelType w:val="multilevel"/>
    <w:tmpl w:val="99CA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F052BC"/>
    <w:multiLevelType w:val="multilevel"/>
    <w:tmpl w:val="6A162F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B02D10"/>
    <w:multiLevelType w:val="multilevel"/>
    <w:tmpl w:val="04C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720224"/>
    <w:multiLevelType w:val="hybridMultilevel"/>
    <w:tmpl w:val="93E8A5FE"/>
    <w:lvl w:ilvl="0" w:tplc="08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C077EC"/>
    <w:multiLevelType w:val="multilevel"/>
    <w:tmpl w:val="201E6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596C4613"/>
    <w:multiLevelType w:val="multilevel"/>
    <w:tmpl w:val="FEDA7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E371C2"/>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DF53AA"/>
    <w:multiLevelType w:val="multilevel"/>
    <w:tmpl w:val="6A162F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B07E5A"/>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D1454D"/>
    <w:multiLevelType w:val="multilevel"/>
    <w:tmpl w:val="6A162F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F7791F"/>
    <w:multiLevelType w:val="multilevel"/>
    <w:tmpl w:val="FA1A7F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7E2C3D"/>
    <w:multiLevelType w:val="multilevel"/>
    <w:tmpl w:val="C352B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CF679E"/>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7225E1"/>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FC30AC"/>
    <w:multiLevelType w:val="hybridMultilevel"/>
    <w:tmpl w:val="C5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9C403A"/>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27C9C"/>
    <w:multiLevelType w:val="multilevel"/>
    <w:tmpl w:val="979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7056BB"/>
    <w:multiLevelType w:val="multilevel"/>
    <w:tmpl w:val="0E505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F225E0"/>
    <w:multiLevelType w:val="multilevel"/>
    <w:tmpl w:val="5FD87D9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76DA6D55"/>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D7307D"/>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A428B3"/>
    <w:multiLevelType w:val="multilevel"/>
    <w:tmpl w:val="50486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0307B9"/>
    <w:multiLevelType w:val="multilevel"/>
    <w:tmpl w:val="201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6C4746"/>
    <w:multiLevelType w:val="multilevel"/>
    <w:tmpl w:val="293E8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0"/>
  </w:num>
  <w:num w:numId="3">
    <w:abstractNumId w:val="10"/>
  </w:num>
  <w:num w:numId="4">
    <w:abstractNumId w:val="51"/>
  </w:num>
  <w:num w:numId="5">
    <w:abstractNumId w:val="35"/>
  </w:num>
  <w:num w:numId="6">
    <w:abstractNumId w:val="21"/>
  </w:num>
  <w:num w:numId="7">
    <w:abstractNumId w:val="58"/>
  </w:num>
  <w:num w:numId="8">
    <w:abstractNumId w:val="30"/>
  </w:num>
  <w:num w:numId="9">
    <w:abstractNumId w:val="23"/>
  </w:num>
  <w:num w:numId="10">
    <w:abstractNumId w:val="54"/>
  </w:num>
  <w:num w:numId="11">
    <w:abstractNumId w:val="45"/>
  </w:num>
  <w:num w:numId="12">
    <w:abstractNumId w:val="7"/>
  </w:num>
  <w:num w:numId="13">
    <w:abstractNumId w:val="22"/>
  </w:num>
  <w:num w:numId="14">
    <w:abstractNumId w:val="12"/>
  </w:num>
  <w:num w:numId="15">
    <w:abstractNumId w:val="36"/>
  </w:num>
  <w:num w:numId="16">
    <w:abstractNumId w:val="18"/>
  </w:num>
  <w:num w:numId="17">
    <w:abstractNumId w:val="1"/>
  </w:num>
  <w:num w:numId="18">
    <w:abstractNumId w:val="39"/>
  </w:num>
  <w:num w:numId="19">
    <w:abstractNumId w:val="42"/>
  </w:num>
  <w:num w:numId="20">
    <w:abstractNumId w:val="41"/>
  </w:num>
  <w:num w:numId="21">
    <w:abstractNumId w:val="19"/>
  </w:num>
  <w:num w:numId="22">
    <w:abstractNumId w:val="49"/>
  </w:num>
  <w:num w:numId="23">
    <w:abstractNumId w:val="47"/>
  </w:num>
  <w:num w:numId="24">
    <w:abstractNumId w:val="26"/>
  </w:num>
  <w:num w:numId="25">
    <w:abstractNumId w:val="50"/>
  </w:num>
  <w:num w:numId="26">
    <w:abstractNumId w:val="13"/>
  </w:num>
  <w:num w:numId="27">
    <w:abstractNumId w:val="16"/>
  </w:num>
  <w:num w:numId="28">
    <w:abstractNumId w:val="8"/>
  </w:num>
  <w:num w:numId="29">
    <w:abstractNumId w:val="55"/>
  </w:num>
  <w:num w:numId="30">
    <w:abstractNumId w:val="48"/>
  </w:num>
  <w:num w:numId="31">
    <w:abstractNumId w:val="27"/>
  </w:num>
  <w:num w:numId="32">
    <w:abstractNumId w:val="3"/>
  </w:num>
  <w:num w:numId="33">
    <w:abstractNumId w:val="24"/>
  </w:num>
  <w:num w:numId="34">
    <w:abstractNumId w:val="56"/>
  </w:num>
  <w:num w:numId="35">
    <w:abstractNumId w:val="28"/>
  </w:num>
  <w:num w:numId="36">
    <w:abstractNumId w:val="14"/>
  </w:num>
  <w:num w:numId="37">
    <w:abstractNumId w:val="9"/>
  </w:num>
  <w:num w:numId="38">
    <w:abstractNumId w:val="59"/>
  </w:num>
  <w:num w:numId="39">
    <w:abstractNumId w:val="60"/>
  </w:num>
  <w:num w:numId="40">
    <w:abstractNumId w:val="17"/>
  </w:num>
  <w:num w:numId="41">
    <w:abstractNumId w:val="63"/>
  </w:num>
  <w:num w:numId="42">
    <w:abstractNumId w:val="38"/>
  </w:num>
  <w:num w:numId="43">
    <w:abstractNumId w:val="33"/>
  </w:num>
  <w:num w:numId="44">
    <w:abstractNumId w:val="6"/>
  </w:num>
  <w:num w:numId="45">
    <w:abstractNumId w:val="5"/>
  </w:num>
  <w:num w:numId="46">
    <w:abstractNumId w:val="61"/>
  </w:num>
  <w:num w:numId="47">
    <w:abstractNumId w:val="15"/>
  </w:num>
  <w:num w:numId="48">
    <w:abstractNumId w:val="43"/>
  </w:num>
  <w:num w:numId="49">
    <w:abstractNumId w:val="2"/>
  </w:num>
  <w:num w:numId="50">
    <w:abstractNumId w:val="37"/>
  </w:num>
  <w:num w:numId="51">
    <w:abstractNumId w:val="57"/>
  </w:num>
  <w:num w:numId="52">
    <w:abstractNumId w:val="32"/>
  </w:num>
  <w:num w:numId="53">
    <w:abstractNumId w:val="31"/>
  </w:num>
  <w:num w:numId="54">
    <w:abstractNumId w:val="4"/>
  </w:num>
  <w:num w:numId="55">
    <w:abstractNumId w:val="34"/>
  </w:num>
  <w:num w:numId="56">
    <w:abstractNumId w:val="29"/>
  </w:num>
  <w:num w:numId="57">
    <w:abstractNumId w:val="46"/>
  </w:num>
  <w:num w:numId="58">
    <w:abstractNumId w:val="53"/>
  </w:num>
  <w:num w:numId="59">
    <w:abstractNumId w:val="62"/>
  </w:num>
  <w:num w:numId="60">
    <w:abstractNumId w:val="52"/>
  </w:num>
  <w:num w:numId="61">
    <w:abstractNumId w:val="25"/>
  </w:num>
  <w:num w:numId="62">
    <w:abstractNumId w:val="0"/>
  </w:num>
  <w:num w:numId="63">
    <w:abstractNumId w:val="11"/>
  </w:num>
  <w:num w:numId="64">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B5"/>
    <w:rsid w:val="00014188"/>
    <w:rsid w:val="00016F00"/>
    <w:rsid w:val="00017AAD"/>
    <w:rsid w:val="00023C0E"/>
    <w:rsid w:val="00032086"/>
    <w:rsid w:val="00033CC0"/>
    <w:rsid w:val="00070DB4"/>
    <w:rsid w:val="00112202"/>
    <w:rsid w:val="00190C3A"/>
    <w:rsid w:val="001A54DC"/>
    <w:rsid w:val="001B0BC4"/>
    <w:rsid w:val="001B587B"/>
    <w:rsid w:val="001C2FCD"/>
    <w:rsid w:val="00226B13"/>
    <w:rsid w:val="00292D5E"/>
    <w:rsid w:val="002C3780"/>
    <w:rsid w:val="002C3BD5"/>
    <w:rsid w:val="002E22AB"/>
    <w:rsid w:val="003015B0"/>
    <w:rsid w:val="0035777E"/>
    <w:rsid w:val="003967F9"/>
    <w:rsid w:val="003977F1"/>
    <w:rsid w:val="003A06F8"/>
    <w:rsid w:val="003B5BB5"/>
    <w:rsid w:val="004037C2"/>
    <w:rsid w:val="00424A41"/>
    <w:rsid w:val="0045158A"/>
    <w:rsid w:val="00477C4B"/>
    <w:rsid w:val="00484237"/>
    <w:rsid w:val="00536CCB"/>
    <w:rsid w:val="00536DBC"/>
    <w:rsid w:val="005423A2"/>
    <w:rsid w:val="005940CF"/>
    <w:rsid w:val="005A2C16"/>
    <w:rsid w:val="005A4D89"/>
    <w:rsid w:val="005B0508"/>
    <w:rsid w:val="005B5545"/>
    <w:rsid w:val="005B70E8"/>
    <w:rsid w:val="00623685"/>
    <w:rsid w:val="006454FB"/>
    <w:rsid w:val="00686BDB"/>
    <w:rsid w:val="006A5A37"/>
    <w:rsid w:val="006E1FBC"/>
    <w:rsid w:val="007A14AB"/>
    <w:rsid w:val="007C6B69"/>
    <w:rsid w:val="007F3E82"/>
    <w:rsid w:val="00814C7B"/>
    <w:rsid w:val="00843A37"/>
    <w:rsid w:val="00870A2E"/>
    <w:rsid w:val="008952E3"/>
    <w:rsid w:val="008A16D9"/>
    <w:rsid w:val="008D76FB"/>
    <w:rsid w:val="00901932"/>
    <w:rsid w:val="00920956"/>
    <w:rsid w:val="0094230B"/>
    <w:rsid w:val="00947405"/>
    <w:rsid w:val="009478E9"/>
    <w:rsid w:val="00953946"/>
    <w:rsid w:val="00962EAB"/>
    <w:rsid w:val="0098737C"/>
    <w:rsid w:val="009B69BB"/>
    <w:rsid w:val="009C7AF1"/>
    <w:rsid w:val="00A11FAC"/>
    <w:rsid w:val="00A521EB"/>
    <w:rsid w:val="00A9798D"/>
    <w:rsid w:val="00AB32C3"/>
    <w:rsid w:val="00B0093C"/>
    <w:rsid w:val="00B02DC3"/>
    <w:rsid w:val="00B27777"/>
    <w:rsid w:val="00B44440"/>
    <w:rsid w:val="00B571ED"/>
    <w:rsid w:val="00B73E50"/>
    <w:rsid w:val="00B76ADA"/>
    <w:rsid w:val="00B81D42"/>
    <w:rsid w:val="00B90C6E"/>
    <w:rsid w:val="00C60874"/>
    <w:rsid w:val="00C826DD"/>
    <w:rsid w:val="00C847E0"/>
    <w:rsid w:val="00CA5B75"/>
    <w:rsid w:val="00CB1B59"/>
    <w:rsid w:val="00D073A7"/>
    <w:rsid w:val="00D225B4"/>
    <w:rsid w:val="00D4039A"/>
    <w:rsid w:val="00D62FE8"/>
    <w:rsid w:val="00DD284F"/>
    <w:rsid w:val="00DF7533"/>
    <w:rsid w:val="00E54367"/>
    <w:rsid w:val="00E90CFC"/>
    <w:rsid w:val="00ED129C"/>
    <w:rsid w:val="00ED2178"/>
    <w:rsid w:val="00EE23B5"/>
    <w:rsid w:val="00EF3F6A"/>
    <w:rsid w:val="00EF5614"/>
    <w:rsid w:val="00F859C5"/>
    <w:rsid w:val="00F90C55"/>
    <w:rsid w:val="02CAEE94"/>
    <w:rsid w:val="04B04E0F"/>
    <w:rsid w:val="06B143AF"/>
    <w:rsid w:val="0774376A"/>
    <w:rsid w:val="0A570710"/>
    <w:rsid w:val="0DE2675D"/>
    <w:rsid w:val="0DEDF2EE"/>
    <w:rsid w:val="0E5BA6AA"/>
    <w:rsid w:val="0E67D5C8"/>
    <w:rsid w:val="1178E066"/>
    <w:rsid w:val="163F0CDC"/>
    <w:rsid w:val="18E216D3"/>
    <w:rsid w:val="19603D32"/>
    <w:rsid w:val="197BEF8A"/>
    <w:rsid w:val="1A8BEF76"/>
    <w:rsid w:val="1B0BB9C7"/>
    <w:rsid w:val="1DE9083D"/>
    <w:rsid w:val="1F491FD6"/>
    <w:rsid w:val="23CC5823"/>
    <w:rsid w:val="245C708F"/>
    <w:rsid w:val="248F098A"/>
    <w:rsid w:val="258FD03D"/>
    <w:rsid w:val="2662E4E0"/>
    <w:rsid w:val="26BB362E"/>
    <w:rsid w:val="275481FF"/>
    <w:rsid w:val="27EF87D7"/>
    <w:rsid w:val="28077680"/>
    <w:rsid w:val="2908FE73"/>
    <w:rsid w:val="2A7027FF"/>
    <w:rsid w:val="2B997434"/>
    <w:rsid w:val="2CE84CB1"/>
    <w:rsid w:val="2D3C5D77"/>
    <w:rsid w:val="2FB965A5"/>
    <w:rsid w:val="3380AF8A"/>
    <w:rsid w:val="338F0993"/>
    <w:rsid w:val="343D4976"/>
    <w:rsid w:val="35882B7B"/>
    <w:rsid w:val="35CB1A27"/>
    <w:rsid w:val="36010338"/>
    <w:rsid w:val="36523D20"/>
    <w:rsid w:val="38DC8F96"/>
    <w:rsid w:val="38F4857B"/>
    <w:rsid w:val="39111D7F"/>
    <w:rsid w:val="39BF8599"/>
    <w:rsid w:val="3AC7DFAB"/>
    <w:rsid w:val="3BEFD2E3"/>
    <w:rsid w:val="3CBEE0F3"/>
    <w:rsid w:val="3CC72D28"/>
    <w:rsid w:val="3DDD6B5C"/>
    <w:rsid w:val="3EE4C035"/>
    <w:rsid w:val="3F15A1E3"/>
    <w:rsid w:val="406FD17E"/>
    <w:rsid w:val="41050D03"/>
    <w:rsid w:val="41B1A947"/>
    <w:rsid w:val="425FA63D"/>
    <w:rsid w:val="434C50A1"/>
    <w:rsid w:val="435F804B"/>
    <w:rsid w:val="44194D5D"/>
    <w:rsid w:val="453FD183"/>
    <w:rsid w:val="454A4919"/>
    <w:rsid w:val="458A60B3"/>
    <w:rsid w:val="46B4BB83"/>
    <w:rsid w:val="4A1B6B86"/>
    <w:rsid w:val="4B672BA6"/>
    <w:rsid w:val="4BA23FDB"/>
    <w:rsid w:val="4CE2DDD8"/>
    <w:rsid w:val="4D358F05"/>
    <w:rsid w:val="50AD1C23"/>
    <w:rsid w:val="53FF1E60"/>
    <w:rsid w:val="56C20F5A"/>
    <w:rsid w:val="5A4945FB"/>
    <w:rsid w:val="5BFF94B1"/>
    <w:rsid w:val="5CDE057F"/>
    <w:rsid w:val="5F73B496"/>
    <w:rsid w:val="606F2314"/>
    <w:rsid w:val="607D7B9B"/>
    <w:rsid w:val="60EB494D"/>
    <w:rsid w:val="61A04F64"/>
    <w:rsid w:val="61FE8221"/>
    <w:rsid w:val="626A7108"/>
    <w:rsid w:val="626E731B"/>
    <w:rsid w:val="6445005C"/>
    <w:rsid w:val="6491F282"/>
    <w:rsid w:val="661ABBDA"/>
    <w:rsid w:val="6777488D"/>
    <w:rsid w:val="68F77AB6"/>
    <w:rsid w:val="696A7E47"/>
    <w:rsid w:val="6AE9FC3F"/>
    <w:rsid w:val="6B17A74E"/>
    <w:rsid w:val="6B4FDC57"/>
    <w:rsid w:val="6DC9028E"/>
    <w:rsid w:val="7399975C"/>
    <w:rsid w:val="73A1B3C1"/>
    <w:rsid w:val="73C8A880"/>
    <w:rsid w:val="75C93958"/>
    <w:rsid w:val="77317282"/>
    <w:rsid w:val="7857F9F7"/>
    <w:rsid w:val="796A5ADB"/>
    <w:rsid w:val="7BE9EEED"/>
    <w:rsid w:val="7E3F35F4"/>
    <w:rsid w:val="7F5F9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2651D"/>
  <w15:chartTrackingRefBased/>
  <w15:docId w15:val="{864E6BF7-B592-4285-A030-1E55AC2A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4367"/>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5545"/>
    <w:rPr>
      <w:sz w:val="16"/>
      <w:szCs w:val="16"/>
    </w:rPr>
  </w:style>
  <w:style w:type="paragraph" w:styleId="CommentText">
    <w:name w:val="annotation text"/>
    <w:basedOn w:val="Normal"/>
    <w:link w:val="CommentTextChar"/>
    <w:uiPriority w:val="99"/>
    <w:semiHidden/>
    <w:unhideWhenUsed/>
    <w:rsid w:val="005B5545"/>
    <w:pPr>
      <w:spacing w:line="240" w:lineRule="auto"/>
    </w:pPr>
    <w:rPr>
      <w:sz w:val="20"/>
      <w:szCs w:val="20"/>
    </w:rPr>
  </w:style>
  <w:style w:type="character" w:customStyle="1" w:styleId="CommentTextChar">
    <w:name w:val="Comment Text Char"/>
    <w:basedOn w:val="DefaultParagraphFont"/>
    <w:link w:val="CommentText"/>
    <w:uiPriority w:val="99"/>
    <w:semiHidden/>
    <w:rsid w:val="005B5545"/>
    <w:rPr>
      <w:sz w:val="20"/>
      <w:szCs w:val="20"/>
    </w:rPr>
  </w:style>
  <w:style w:type="paragraph" w:styleId="CommentSubject">
    <w:name w:val="annotation subject"/>
    <w:basedOn w:val="CommentText"/>
    <w:next w:val="CommentText"/>
    <w:link w:val="CommentSubjectChar"/>
    <w:uiPriority w:val="99"/>
    <w:semiHidden/>
    <w:unhideWhenUsed/>
    <w:rsid w:val="005B5545"/>
    <w:rPr>
      <w:b/>
      <w:bCs/>
    </w:rPr>
  </w:style>
  <w:style w:type="character" w:customStyle="1" w:styleId="CommentSubjectChar">
    <w:name w:val="Comment Subject Char"/>
    <w:basedOn w:val="CommentTextChar"/>
    <w:link w:val="CommentSubject"/>
    <w:uiPriority w:val="99"/>
    <w:semiHidden/>
    <w:rsid w:val="005B5545"/>
    <w:rPr>
      <w:b/>
      <w:bCs/>
      <w:sz w:val="20"/>
      <w:szCs w:val="20"/>
    </w:rPr>
  </w:style>
  <w:style w:type="paragraph" w:styleId="BalloonText">
    <w:name w:val="Balloon Text"/>
    <w:basedOn w:val="Normal"/>
    <w:link w:val="BalloonTextChar"/>
    <w:uiPriority w:val="99"/>
    <w:semiHidden/>
    <w:unhideWhenUsed/>
    <w:rsid w:val="005B5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45"/>
    <w:rPr>
      <w:rFonts w:ascii="Segoe UI" w:hAnsi="Segoe UI" w:cs="Segoe UI"/>
      <w:sz w:val="18"/>
      <w:szCs w:val="18"/>
    </w:rPr>
  </w:style>
  <w:style w:type="table" w:styleId="TableGrid">
    <w:name w:val="Table Grid"/>
    <w:basedOn w:val="TableNormal"/>
    <w:uiPriority w:val="39"/>
    <w:rsid w:val="0001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00"/>
    <w:pPr>
      <w:ind w:left="720"/>
      <w:contextualSpacing/>
    </w:pPr>
  </w:style>
  <w:style w:type="character" w:styleId="Hyperlink">
    <w:name w:val="Hyperlink"/>
    <w:basedOn w:val="DefaultParagraphFont"/>
    <w:uiPriority w:val="99"/>
    <w:unhideWhenUsed/>
    <w:rsid w:val="00A9798D"/>
    <w:rPr>
      <w:color w:val="6B9F25" w:themeColor="hyperlink"/>
      <w:u w:val="single"/>
    </w:rPr>
  </w:style>
  <w:style w:type="character" w:customStyle="1" w:styleId="Heading1Char">
    <w:name w:val="Heading 1 Char"/>
    <w:basedOn w:val="DefaultParagraphFont"/>
    <w:link w:val="Heading1"/>
    <w:uiPriority w:val="9"/>
    <w:rsid w:val="00E54367"/>
    <w:rPr>
      <w:rFonts w:asciiTheme="majorHAnsi" w:eastAsiaTheme="majorEastAsia" w:hAnsiTheme="majorHAnsi" w:cstheme="majorBidi"/>
      <w:color w:val="276E8B" w:themeColor="accent1" w:themeShade="BF"/>
      <w:sz w:val="32"/>
      <w:szCs w:val="32"/>
    </w:rPr>
  </w:style>
  <w:style w:type="paragraph" w:styleId="Subtitle">
    <w:name w:val="Subtitle"/>
    <w:basedOn w:val="Normal"/>
    <w:next w:val="Normal"/>
    <w:link w:val="SubtitleChar"/>
    <w:uiPriority w:val="11"/>
    <w:qFormat/>
    <w:rsid w:val="00E543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367"/>
    <w:rPr>
      <w:rFonts w:eastAsiaTheme="minorEastAsia"/>
      <w:color w:val="5A5A5A" w:themeColor="text1" w:themeTint="A5"/>
      <w:spacing w:val="15"/>
    </w:rPr>
  </w:style>
  <w:style w:type="paragraph" w:styleId="TOCHeading">
    <w:name w:val="TOC Heading"/>
    <w:basedOn w:val="Heading1"/>
    <w:next w:val="Normal"/>
    <w:uiPriority w:val="39"/>
    <w:unhideWhenUsed/>
    <w:qFormat/>
    <w:rsid w:val="009478E9"/>
    <w:pPr>
      <w:outlineLvl w:val="9"/>
    </w:pPr>
    <w:rPr>
      <w:lang w:val="en-US"/>
    </w:rPr>
  </w:style>
  <w:style w:type="paragraph" w:styleId="TOC2">
    <w:name w:val="toc 2"/>
    <w:basedOn w:val="Normal"/>
    <w:next w:val="Normal"/>
    <w:autoRedefine/>
    <w:uiPriority w:val="39"/>
    <w:unhideWhenUsed/>
    <w:rsid w:val="009478E9"/>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478E9"/>
    <w:pPr>
      <w:spacing w:after="100"/>
    </w:pPr>
    <w:rPr>
      <w:rFonts w:eastAsiaTheme="minorEastAsia" w:cs="Times New Roman"/>
      <w:lang w:val="en-US"/>
    </w:rPr>
  </w:style>
  <w:style w:type="paragraph" w:styleId="TOC3">
    <w:name w:val="toc 3"/>
    <w:basedOn w:val="Normal"/>
    <w:next w:val="Normal"/>
    <w:autoRedefine/>
    <w:uiPriority w:val="39"/>
    <w:unhideWhenUsed/>
    <w:rsid w:val="009478E9"/>
    <w:pPr>
      <w:spacing w:after="100"/>
      <w:ind w:left="440"/>
    </w:pPr>
    <w:rPr>
      <w:rFonts w:eastAsiaTheme="minorEastAsia" w:cs="Times New Roman"/>
      <w:lang w:val="en-US"/>
    </w:rPr>
  </w:style>
  <w:style w:type="paragraph" w:styleId="Header">
    <w:name w:val="header"/>
    <w:basedOn w:val="Normal"/>
    <w:link w:val="HeaderChar"/>
    <w:uiPriority w:val="99"/>
    <w:unhideWhenUsed/>
    <w:rsid w:val="00CA5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B75"/>
  </w:style>
  <w:style w:type="paragraph" w:styleId="Footer">
    <w:name w:val="footer"/>
    <w:basedOn w:val="Normal"/>
    <w:link w:val="FooterChar"/>
    <w:uiPriority w:val="99"/>
    <w:unhideWhenUsed/>
    <w:rsid w:val="00CA5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B75"/>
  </w:style>
  <w:style w:type="paragraph" w:customStyle="1" w:styleId="paragraph">
    <w:name w:val="paragraph"/>
    <w:basedOn w:val="Normal"/>
    <w:rsid w:val="00484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4237"/>
  </w:style>
  <w:style w:type="character" w:customStyle="1" w:styleId="eop">
    <w:name w:val="eop"/>
    <w:basedOn w:val="DefaultParagraphFont"/>
    <w:rsid w:val="00484237"/>
  </w:style>
</w:styles>
</file>

<file path=word/tasks.xml><?xml version="1.0" encoding="utf-8"?>
<t:Tasks xmlns:t="http://schemas.microsoft.com/office/tasks/2019/documenttasks" xmlns:oel="http://schemas.microsoft.com/office/2019/extlst">
  <t:Task id="{DFF1ED9E-117A-43D1-B319-7FD14C55B4AF}">
    <t:Anchor>
      <t:Comment id="245338059"/>
    </t:Anchor>
    <t:History>
      <t:Event id="{A7F974E3-692F-42B4-BDB2-D4DB6EAEE799}" time="2025-04-28T07:46:03.888Z">
        <t:Attribution userId="S::sonya.duncan@grampian.nhs.scot::0ce42e59-a8e4-433b-94cd-73dc44a4e0ec" userProvider="AD" userName="Sonya Duncan (NHS Grampian)"/>
        <t:Anchor>
          <t:Comment id="245338059"/>
        </t:Anchor>
        <t:Create/>
      </t:Event>
      <t:Event id="{261842DB-0804-4EAE-A652-C762E53E1E16}" time="2025-04-28T07:46:03.888Z">
        <t:Attribution userId="S::sonya.duncan@grampian.nhs.scot::0ce42e59-a8e4-433b-94cd-73dc44a4e0ec" userProvider="AD" userName="Sonya Duncan (NHS Grampian)"/>
        <t:Anchor>
          <t:Comment id="245338059"/>
        </t:Anchor>
        <t:Assign userId="S::Elizabeth.Robinson@grampian.nhs.scot::0d1cae00-a1a7-42ab-8f99-e051bd5d88f7" userProvider="AD" userName="Elizabeth Robinson (NHS Grampian)"/>
      </t:Event>
      <t:Event id="{C9B3895B-49A9-4441-BA03-23723A1D3BC9}" time="2025-04-28T07:46:03.888Z">
        <t:Attribution userId="S::sonya.duncan@grampian.nhs.scot::0ce42e59-a8e4-433b-94cd-73dc44a4e0ec" userProvider="AD" userName="Sonya Duncan (NHS Grampian)"/>
        <t:Anchor>
          <t:Comment id="245338059"/>
        </t:Anchor>
        <t:SetTitle title="Let's add this to the final draft? @Elizabeth Robinson (NHS Grampian) Could you speak with Michelle Fleming and make sure we get the wording right - I don't want to over commit!"/>
      </t:Event>
    </t:History>
  </t:Task>
  <t:Task id="{1C090F87-8026-44F3-9F6A-623DD74771F9}">
    <t:Anchor>
      <t:Comment id="914707346"/>
    </t:Anchor>
    <t:History>
      <t:Event id="{44D4FAB8-6E00-4624-87F5-514CB61A46A2}" time="2025-04-28T07:48:18.405Z">
        <t:Attribution userId="S::sonya.duncan@grampian.nhs.scot::0ce42e59-a8e4-433b-94cd-73dc44a4e0ec" userProvider="AD" userName="Sonya Duncan (NHS Grampian)"/>
        <t:Anchor>
          <t:Comment id="914707346"/>
        </t:Anchor>
        <t:Create/>
      </t:Event>
      <t:Event id="{65ABDEC8-5220-493E-A70C-2CFF4AE51E65}" time="2025-04-28T07:48:18.405Z">
        <t:Attribution userId="S::sonya.duncan@grampian.nhs.scot::0ce42e59-a8e4-433b-94cd-73dc44a4e0ec" userProvider="AD" userName="Sonya Duncan (NHS Grampian)"/>
        <t:Anchor>
          <t:Comment id="914707346"/>
        </t:Anchor>
        <t:Assign userId="S::Elizabeth.Robinson@grampian.nhs.scot::0d1cae00-a1a7-42ab-8f99-e051bd5d88f7" userProvider="AD" userName="Elizabeth Robinson (NHS Grampian)"/>
      </t:Event>
      <t:Event id="{C8B137D0-AF89-415A-846B-A2108FAE40F1}" time="2025-04-28T07:48:18.405Z">
        <t:Attribution userId="S::sonya.duncan@grampian.nhs.scot::0ce42e59-a8e4-433b-94cd-73dc44a4e0ec" userProvider="AD" userName="Sonya Duncan (NHS Grampian)"/>
        <t:Anchor>
          <t:Comment id="914707346"/>
        </t:Anchor>
        <t:SetTitle title="i understand what you're saying I just wasn't sure we would have the data/evidence to support that from both employers? @Elizabeth Robinson (NHS Grampian)"/>
      </t:Event>
    </t:History>
  </t:Task>
  <t:Task id="{3DFA4BB8-B648-4496-9369-9CFE806A26B8}">
    <t:Anchor>
      <t:Comment id="1634435977"/>
    </t:Anchor>
    <t:History>
      <t:Event id="{502F13CC-D023-4B5C-A224-F2183DE15299}" time="2025-04-28T07:50:52.349Z">
        <t:Attribution userId="S::sonya.duncan@grampian.nhs.scot::0ce42e59-a8e4-433b-94cd-73dc44a4e0ec" userProvider="AD" userName="Sonya Duncan (NHS Grampian)"/>
        <t:Anchor>
          <t:Comment id="1634435977"/>
        </t:Anchor>
        <t:Create/>
      </t:Event>
      <t:Event id="{5BE52DB3-7B96-4017-809A-7DCE630A6A4A}" time="2025-04-28T07:50:52.349Z">
        <t:Attribution userId="S::sonya.duncan@grampian.nhs.scot::0ce42e59-a8e4-433b-94cd-73dc44a4e0ec" userProvider="AD" userName="Sonya Duncan (NHS Grampian)"/>
        <t:Anchor>
          <t:Comment id="1634435977"/>
        </t:Anchor>
        <t:Assign userId="S::Elizabeth.Robinson@grampian.nhs.scot::0d1cae00-a1a7-42ab-8f99-e051bd5d88f7" userProvider="AD" userName="Elizabeth Robinson (NHS Grampian)"/>
      </t:Event>
      <t:Event id="{C8CBC716-F392-4D0E-BB94-4CB1F8002EAE}" time="2025-04-28T07:50:52.349Z">
        <t:Attribution userId="S::sonya.duncan@grampian.nhs.scot::0ce42e59-a8e4-433b-94cd-73dc44a4e0ec" userProvider="AD" userName="Sonya Duncan (NHS Grampian)"/>
        <t:Anchor>
          <t:Comment id="1634435977"/>
        </t:Anchor>
        <t:SetTitle title="@Elizabeth Robinson (NHS Grampian) I think I've captured them all now apart from the two mentioned here - a couple added after i'd circulated but will be in the final draft! I've uploaded a copy of the 'draft' to this channel now marked Final Draft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7465">
      <w:bodyDiv w:val="1"/>
      <w:marLeft w:val="0"/>
      <w:marRight w:val="0"/>
      <w:marTop w:val="0"/>
      <w:marBottom w:val="0"/>
      <w:divBdr>
        <w:top w:val="none" w:sz="0" w:space="0" w:color="auto"/>
        <w:left w:val="none" w:sz="0" w:space="0" w:color="auto"/>
        <w:bottom w:val="none" w:sz="0" w:space="0" w:color="auto"/>
        <w:right w:val="none" w:sz="0" w:space="0" w:color="auto"/>
      </w:divBdr>
      <w:divsChild>
        <w:div w:id="838160424">
          <w:marLeft w:val="0"/>
          <w:marRight w:val="0"/>
          <w:marTop w:val="0"/>
          <w:marBottom w:val="0"/>
          <w:divBdr>
            <w:top w:val="none" w:sz="0" w:space="0" w:color="auto"/>
            <w:left w:val="none" w:sz="0" w:space="0" w:color="auto"/>
            <w:bottom w:val="none" w:sz="0" w:space="0" w:color="auto"/>
            <w:right w:val="none" w:sz="0" w:space="0" w:color="auto"/>
          </w:divBdr>
        </w:div>
        <w:div w:id="763958700">
          <w:marLeft w:val="0"/>
          <w:marRight w:val="0"/>
          <w:marTop w:val="0"/>
          <w:marBottom w:val="0"/>
          <w:divBdr>
            <w:top w:val="none" w:sz="0" w:space="0" w:color="auto"/>
            <w:left w:val="none" w:sz="0" w:space="0" w:color="auto"/>
            <w:bottom w:val="none" w:sz="0" w:space="0" w:color="auto"/>
            <w:right w:val="none" w:sz="0" w:space="0" w:color="auto"/>
          </w:divBdr>
        </w:div>
        <w:div w:id="1782921686">
          <w:marLeft w:val="0"/>
          <w:marRight w:val="0"/>
          <w:marTop w:val="0"/>
          <w:marBottom w:val="0"/>
          <w:divBdr>
            <w:top w:val="none" w:sz="0" w:space="0" w:color="auto"/>
            <w:left w:val="none" w:sz="0" w:space="0" w:color="auto"/>
            <w:bottom w:val="none" w:sz="0" w:space="0" w:color="auto"/>
            <w:right w:val="none" w:sz="0" w:space="0" w:color="auto"/>
          </w:divBdr>
        </w:div>
        <w:div w:id="1469545869">
          <w:marLeft w:val="0"/>
          <w:marRight w:val="0"/>
          <w:marTop w:val="0"/>
          <w:marBottom w:val="0"/>
          <w:divBdr>
            <w:top w:val="none" w:sz="0" w:space="0" w:color="auto"/>
            <w:left w:val="none" w:sz="0" w:space="0" w:color="auto"/>
            <w:bottom w:val="none" w:sz="0" w:space="0" w:color="auto"/>
            <w:right w:val="none" w:sz="0" w:space="0" w:color="auto"/>
          </w:divBdr>
        </w:div>
        <w:div w:id="817694454">
          <w:marLeft w:val="0"/>
          <w:marRight w:val="0"/>
          <w:marTop w:val="0"/>
          <w:marBottom w:val="0"/>
          <w:divBdr>
            <w:top w:val="none" w:sz="0" w:space="0" w:color="auto"/>
            <w:left w:val="none" w:sz="0" w:space="0" w:color="auto"/>
            <w:bottom w:val="none" w:sz="0" w:space="0" w:color="auto"/>
            <w:right w:val="none" w:sz="0" w:space="0" w:color="auto"/>
          </w:divBdr>
        </w:div>
        <w:div w:id="538855616">
          <w:marLeft w:val="0"/>
          <w:marRight w:val="0"/>
          <w:marTop w:val="0"/>
          <w:marBottom w:val="0"/>
          <w:divBdr>
            <w:top w:val="none" w:sz="0" w:space="0" w:color="auto"/>
            <w:left w:val="none" w:sz="0" w:space="0" w:color="auto"/>
            <w:bottom w:val="none" w:sz="0" w:space="0" w:color="auto"/>
            <w:right w:val="none" w:sz="0" w:space="0" w:color="auto"/>
          </w:divBdr>
        </w:div>
        <w:div w:id="2039233272">
          <w:marLeft w:val="0"/>
          <w:marRight w:val="0"/>
          <w:marTop w:val="0"/>
          <w:marBottom w:val="0"/>
          <w:divBdr>
            <w:top w:val="none" w:sz="0" w:space="0" w:color="auto"/>
            <w:left w:val="none" w:sz="0" w:space="0" w:color="auto"/>
            <w:bottom w:val="none" w:sz="0" w:space="0" w:color="auto"/>
            <w:right w:val="none" w:sz="0" w:space="0" w:color="auto"/>
          </w:divBdr>
        </w:div>
        <w:div w:id="1357316479">
          <w:marLeft w:val="0"/>
          <w:marRight w:val="0"/>
          <w:marTop w:val="0"/>
          <w:marBottom w:val="0"/>
          <w:divBdr>
            <w:top w:val="none" w:sz="0" w:space="0" w:color="auto"/>
            <w:left w:val="none" w:sz="0" w:space="0" w:color="auto"/>
            <w:bottom w:val="none" w:sz="0" w:space="0" w:color="auto"/>
            <w:right w:val="none" w:sz="0" w:space="0" w:color="auto"/>
          </w:divBdr>
        </w:div>
        <w:div w:id="1642274458">
          <w:marLeft w:val="0"/>
          <w:marRight w:val="0"/>
          <w:marTop w:val="0"/>
          <w:marBottom w:val="0"/>
          <w:divBdr>
            <w:top w:val="none" w:sz="0" w:space="0" w:color="auto"/>
            <w:left w:val="none" w:sz="0" w:space="0" w:color="auto"/>
            <w:bottom w:val="none" w:sz="0" w:space="0" w:color="auto"/>
            <w:right w:val="none" w:sz="0" w:space="0" w:color="auto"/>
          </w:divBdr>
        </w:div>
        <w:div w:id="310600608">
          <w:marLeft w:val="0"/>
          <w:marRight w:val="0"/>
          <w:marTop w:val="0"/>
          <w:marBottom w:val="0"/>
          <w:divBdr>
            <w:top w:val="none" w:sz="0" w:space="0" w:color="auto"/>
            <w:left w:val="none" w:sz="0" w:space="0" w:color="auto"/>
            <w:bottom w:val="none" w:sz="0" w:space="0" w:color="auto"/>
            <w:right w:val="none" w:sz="0" w:space="0" w:color="auto"/>
          </w:divBdr>
        </w:div>
        <w:div w:id="472524239">
          <w:marLeft w:val="0"/>
          <w:marRight w:val="0"/>
          <w:marTop w:val="0"/>
          <w:marBottom w:val="0"/>
          <w:divBdr>
            <w:top w:val="none" w:sz="0" w:space="0" w:color="auto"/>
            <w:left w:val="none" w:sz="0" w:space="0" w:color="auto"/>
            <w:bottom w:val="none" w:sz="0" w:space="0" w:color="auto"/>
            <w:right w:val="none" w:sz="0" w:space="0" w:color="auto"/>
          </w:divBdr>
        </w:div>
        <w:div w:id="2026057928">
          <w:marLeft w:val="0"/>
          <w:marRight w:val="0"/>
          <w:marTop w:val="0"/>
          <w:marBottom w:val="0"/>
          <w:divBdr>
            <w:top w:val="none" w:sz="0" w:space="0" w:color="auto"/>
            <w:left w:val="none" w:sz="0" w:space="0" w:color="auto"/>
            <w:bottom w:val="none" w:sz="0" w:space="0" w:color="auto"/>
            <w:right w:val="none" w:sz="0" w:space="0" w:color="auto"/>
          </w:divBdr>
        </w:div>
        <w:div w:id="1986353031">
          <w:marLeft w:val="0"/>
          <w:marRight w:val="0"/>
          <w:marTop w:val="0"/>
          <w:marBottom w:val="0"/>
          <w:divBdr>
            <w:top w:val="none" w:sz="0" w:space="0" w:color="auto"/>
            <w:left w:val="none" w:sz="0" w:space="0" w:color="auto"/>
            <w:bottom w:val="none" w:sz="0" w:space="0" w:color="auto"/>
            <w:right w:val="none" w:sz="0" w:space="0" w:color="auto"/>
          </w:divBdr>
        </w:div>
        <w:div w:id="145780534">
          <w:marLeft w:val="0"/>
          <w:marRight w:val="0"/>
          <w:marTop w:val="0"/>
          <w:marBottom w:val="0"/>
          <w:divBdr>
            <w:top w:val="none" w:sz="0" w:space="0" w:color="auto"/>
            <w:left w:val="none" w:sz="0" w:space="0" w:color="auto"/>
            <w:bottom w:val="none" w:sz="0" w:space="0" w:color="auto"/>
            <w:right w:val="none" w:sz="0" w:space="0" w:color="auto"/>
          </w:divBdr>
        </w:div>
      </w:divsChild>
    </w:div>
    <w:div w:id="215170648">
      <w:bodyDiv w:val="1"/>
      <w:marLeft w:val="0"/>
      <w:marRight w:val="0"/>
      <w:marTop w:val="0"/>
      <w:marBottom w:val="0"/>
      <w:divBdr>
        <w:top w:val="none" w:sz="0" w:space="0" w:color="auto"/>
        <w:left w:val="none" w:sz="0" w:space="0" w:color="auto"/>
        <w:bottom w:val="none" w:sz="0" w:space="0" w:color="auto"/>
        <w:right w:val="none" w:sz="0" w:space="0" w:color="auto"/>
      </w:divBdr>
      <w:divsChild>
        <w:div w:id="1152910994">
          <w:marLeft w:val="0"/>
          <w:marRight w:val="0"/>
          <w:marTop w:val="0"/>
          <w:marBottom w:val="0"/>
          <w:divBdr>
            <w:top w:val="none" w:sz="0" w:space="0" w:color="auto"/>
            <w:left w:val="none" w:sz="0" w:space="0" w:color="auto"/>
            <w:bottom w:val="none" w:sz="0" w:space="0" w:color="auto"/>
            <w:right w:val="none" w:sz="0" w:space="0" w:color="auto"/>
          </w:divBdr>
        </w:div>
      </w:divsChild>
    </w:div>
    <w:div w:id="258412437">
      <w:bodyDiv w:val="1"/>
      <w:marLeft w:val="0"/>
      <w:marRight w:val="0"/>
      <w:marTop w:val="0"/>
      <w:marBottom w:val="0"/>
      <w:divBdr>
        <w:top w:val="none" w:sz="0" w:space="0" w:color="auto"/>
        <w:left w:val="none" w:sz="0" w:space="0" w:color="auto"/>
        <w:bottom w:val="none" w:sz="0" w:space="0" w:color="auto"/>
        <w:right w:val="none" w:sz="0" w:space="0" w:color="auto"/>
      </w:divBdr>
    </w:div>
    <w:div w:id="386957077">
      <w:bodyDiv w:val="1"/>
      <w:marLeft w:val="0"/>
      <w:marRight w:val="0"/>
      <w:marTop w:val="0"/>
      <w:marBottom w:val="0"/>
      <w:divBdr>
        <w:top w:val="none" w:sz="0" w:space="0" w:color="auto"/>
        <w:left w:val="none" w:sz="0" w:space="0" w:color="auto"/>
        <w:bottom w:val="none" w:sz="0" w:space="0" w:color="auto"/>
        <w:right w:val="none" w:sz="0" w:space="0" w:color="auto"/>
      </w:divBdr>
      <w:divsChild>
        <w:div w:id="1692879577">
          <w:marLeft w:val="0"/>
          <w:marRight w:val="0"/>
          <w:marTop w:val="0"/>
          <w:marBottom w:val="0"/>
          <w:divBdr>
            <w:top w:val="none" w:sz="0" w:space="0" w:color="auto"/>
            <w:left w:val="none" w:sz="0" w:space="0" w:color="auto"/>
            <w:bottom w:val="none" w:sz="0" w:space="0" w:color="auto"/>
            <w:right w:val="none" w:sz="0" w:space="0" w:color="auto"/>
          </w:divBdr>
        </w:div>
      </w:divsChild>
    </w:div>
    <w:div w:id="425882657">
      <w:bodyDiv w:val="1"/>
      <w:marLeft w:val="0"/>
      <w:marRight w:val="0"/>
      <w:marTop w:val="0"/>
      <w:marBottom w:val="0"/>
      <w:divBdr>
        <w:top w:val="none" w:sz="0" w:space="0" w:color="auto"/>
        <w:left w:val="none" w:sz="0" w:space="0" w:color="auto"/>
        <w:bottom w:val="none" w:sz="0" w:space="0" w:color="auto"/>
        <w:right w:val="none" w:sz="0" w:space="0" w:color="auto"/>
      </w:divBdr>
      <w:divsChild>
        <w:div w:id="273557844">
          <w:marLeft w:val="0"/>
          <w:marRight w:val="0"/>
          <w:marTop w:val="0"/>
          <w:marBottom w:val="0"/>
          <w:divBdr>
            <w:top w:val="none" w:sz="0" w:space="0" w:color="auto"/>
            <w:left w:val="none" w:sz="0" w:space="0" w:color="auto"/>
            <w:bottom w:val="none" w:sz="0" w:space="0" w:color="auto"/>
            <w:right w:val="none" w:sz="0" w:space="0" w:color="auto"/>
          </w:divBdr>
        </w:div>
      </w:divsChild>
    </w:div>
    <w:div w:id="687410384">
      <w:bodyDiv w:val="1"/>
      <w:marLeft w:val="0"/>
      <w:marRight w:val="0"/>
      <w:marTop w:val="0"/>
      <w:marBottom w:val="0"/>
      <w:divBdr>
        <w:top w:val="none" w:sz="0" w:space="0" w:color="auto"/>
        <w:left w:val="none" w:sz="0" w:space="0" w:color="auto"/>
        <w:bottom w:val="none" w:sz="0" w:space="0" w:color="auto"/>
        <w:right w:val="none" w:sz="0" w:space="0" w:color="auto"/>
      </w:divBdr>
    </w:div>
    <w:div w:id="925461659">
      <w:bodyDiv w:val="1"/>
      <w:marLeft w:val="0"/>
      <w:marRight w:val="0"/>
      <w:marTop w:val="0"/>
      <w:marBottom w:val="0"/>
      <w:divBdr>
        <w:top w:val="none" w:sz="0" w:space="0" w:color="auto"/>
        <w:left w:val="none" w:sz="0" w:space="0" w:color="auto"/>
        <w:bottom w:val="none" w:sz="0" w:space="0" w:color="auto"/>
        <w:right w:val="none" w:sz="0" w:space="0" w:color="auto"/>
      </w:divBdr>
      <w:divsChild>
        <w:div w:id="1106391268">
          <w:marLeft w:val="0"/>
          <w:marRight w:val="0"/>
          <w:marTop w:val="0"/>
          <w:marBottom w:val="0"/>
          <w:divBdr>
            <w:top w:val="none" w:sz="0" w:space="0" w:color="auto"/>
            <w:left w:val="none" w:sz="0" w:space="0" w:color="auto"/>
            <w:bottom w:val="none" w:sz="0" w:space="0" w:color="auto"/>
            <w:right w:val="none" w:sz="0" w:space="0" w:color="auto"/>
          </w:divBdr>
        </w:div>
      </w:divsChild>
    </w:div>
    <w:div w:id="1022438021">
      <w:bodyDiv w:val="1"/>
      <w:marLeft w:val="0"/>
      <w:marRight w:val="0"/>
      <w:marTop w:val="0"/>
      <w:marBottom w:val="0"/>
      <w:divBdr>
        <w:top w:val="none" w:sz="0" w:space="0" w:color="auto"/>
        <w:left w:val="none" w:sz="0" w:space="0" w:color="auto"/>
        <w:bottom w:val="none" w:sz="0" w:space="0" w:color="auto"/>
        <w:right w:val="none" w:sz="0" w:space="0" w:color="auto"/>
      </w:divBdr>
      <w:divsChild>
        <w:div w:id="333340537">
          <w:marLeft w:val="0"/>
          <w:marRight w:val="0"/>
          <w:marTop w:val="0"/>
          <w:marBottom w:val="0"/>
          <w:divBdr>
            <w:top w:val="none" w:sz="0" w:space="0" w:color="auto"/>
            <w:left w:val="none" w:sz="0" w:space="0" w:color="auto"/>
            <w:bottom w:val="none" w:sz="0" w:space="0" w:color="auto"/>
            <w:right w:val="none" w:sz="0" w:space="0" w:color="auto"/>
          </w:divBdr>
        </w:div>
      </w:divsChild>
    </w:div>
    <w:div w:id="1171485082">
      <w:bodyDiv w:val="1"/>
      <w:marLeft w:val="0"/>
      <w:marRight w:val="0"/>
      <w:marTop w:val="0"/>
      <w:marBottom w:val="0"/>
      <w:divBdr>
        <w:top w:val="none" w:sz="0" w:space="0" w:color="auto"/>
        <w:left w:val="none" w:sz="0" w:space="0" w:color="auto"/>
        <w:bottom w:val="none" w:sz="0" w:space="0" w:color="auto"/>
        <w:right w:val="none" w:sz="0" w:space="0" w:color="auto"/>
      </w:divBdr>
    </w:div>
    <w:div w:id="1206867542">
      <w:bodyDiv w:val="1"/>
      <w:marLeft w:val="0"/>
      <w:marRight w:val="0"/>
      <w:marTop w:val="0"/>
      <w:marBottom w:val="0"/>
      <w:divBdr>
        <w:top w:val="none" w:sz="0" w:space="0" w:color="auto"/>
        <w:left w:val="none" w:sz="0" w:space="0" w:color="auto"/>
        <w:bottom w:val="none" w:sz="0" w:space="0" w:color="auto"/>
        <w:right w:val="none" w:sz="0" w:space="0" w:color="auto"/>
      </w:divBdr>
      <w:divsChild>
        <w:div w:id="2055688973">
          <w:marLeft w:val="0"/>
          <w:marRight w:val="0"/>
          <w:marTop w:val="0"/>
          <w:marBottom w:val="0"/>
          <w:divBdr>
            <w:top w:val="none" w:sz="0" w:space="0" w:color="auto"/>
            <w:left w:val="none" w:sz="0" w:space="0" w:color="auto"/>
            <w:bottom w:val="none" w:sz="0" w:space="0" w:color="auto"/>
            <w:right w:val="none" w:sz="0" w:space="0" w:color="auto"/>
          </w:divBdr>
        </w:div>
      </w:divsChild>
    </w:div>
    <w:div w:id="1258102565">
      <w:bodyDiv w:val="1"/>
      <w:marLeft w:val="0"/>
      <w:marRight w:val="0"/>
      <w:marTop w:val="0"/>
      <w:marBottom w:val="0"/>
      <w:divBdr>
        <w:top w:val="none" w:sz="0" w:space="0" w:color="auto"/>
        <w:left w:val="none" w:sz="0" w:space="0" w:color="auto"/>
        <w:bottom w:val="none" w:sz="0" w:space="0" w:color="auto"/>
        <w:right w:val="none" w:sz="0" w:space="0" w:color="auto"/>
      </w:divBdr>
    </w:div>
    <w:div w:id="1391730405">
      <w:bodyDiv w:val="1"/>
      <w:marLeft w:val="0"/>
      <w:marRight w:val="0"/>
      <w:marTop w:val="0"/>
      <w:marBottom w:val="0"/>
      <w:divBdr>
        <w:top w:val="none" w:sz="0" w:space="0" w:color="auto"/>
        <w:left w:val="none" w:sz="0" w:space="0" w:color="auto"/>
        <w:bottom w:val="none" w:sz="0" w:space="0" w:color="auto"/>
        <w:right w:val="none" w:sz="0" w:space="0" w:color="auto"/>
      </w:divBdr>
      <w:divsChild>
        <w:div w:id="1999649655">
          <w:marLeft w:val="0"/>
          <w:marRight w:val="0"/>
          <w:marTop w:val="0"/>
          <w:marBottom w:val="0"/>
          <w:divBdr>
            <w:top w:val="none" w:sz="0" w:space="0" w:color="auto"/>
            <w:left w:val="none" w:sz="0" w:space="0" w:color="auto"/>
            <w:bottom w:val="none" w:sz="0" w:space="0" w:color="auto"/>
            <w:right w:val="none" w:sz="0" w:space="0" w:color="auto"/>
          </w:divBdr>
        </w:div>
      </w:divsChild>
    </w:div>
    <w:div w:id="1426346905">
      <w:bodyDiv w:val="1"/>
      <w:marLeft w:val="0"/>
      <w:marRight w:val="0"/>
      <w:marTop w:val="0"/>
      <w:marBottom w:val="0"/>
      <w:divBdr>
        <w:top w:val="none" w:sz="0" w:space="0" w:color="auto"/>
        <w:left w:val="none" w:sz="0" w:space="0" w:color="auto"/>
        <w:bottom w:val="none" w:sz="0" w:space="0" w:color="auto"/>
        <w:right w:val="none" w:sz="0" w:space="0" w:color="auto"/>
      </w:divBdr>
      <w:divsChild>
        <w:div w:id="153180268">
          <w:marLeft w:val="0"/>
          <w:marRight w:val="0"/>
          <w:marTop w:val="0"/>
          <w:marBottom w:val="0"/>
          <w:divBdr>
            <w:top w:val="none" w:sz="0" w:space="0" w:color="auto"/>
            <w:left w:val="none" w:sz="0" w:space="0" w:color="auto"/>
            <w:bottom w:val="none" w:sz="0" w:space="0" w:color="auto"/>
            <w:right w:val="none" w:sz="0" w:space="0" w:color="auto"/>
          </w:divBdr>
        </w:div>
      </w:divsChild>
    </w:div>
    <w:div w:id="1521241326">
      <w:bodyDiv w:val="1"/>
      <w:marLeft w:val="0"/>
      <w:marRight w:val="0"/>
      <w:marTop w:val="0"/>
      <w:marBottom w:val="0"/>
      <w:divBdr>
        <w:top w:val="none" w:sz="0" w:space="0" w:color="auto"/>
        <w:left w:val="none" w:sz="0" w:space="0" w:color="auto"/>
        <w:bottom w:val="none" w:sz="0" w:space="0" w:color="auto"/>
        <w:right w:val="none" w:sz="0" w:space="0" w:color="auto"/>
      </w:divBdr>
      <w:divsChild>
        <w:div w:id="652296686">
          <w:marLeft w:val="0"/>
          <w:marRight w:val="0"/>
          <w:marTop w:val="0"/>
          <w:marBottom w:val="0"/>
          <w:divBdr>
            <w:top w:val="none" w:sz="0" w:space="0" w:color="auto"/>
            <w:left w:val="none" w:sz="0" w:space="0" w:color="auto"/>
            <w:bottom w:val="none" w:sz="0" w:space="0" w:color="auto"/>
            <w:right w:val="none" w:sz="0" w:space="0" w:color="auto"/>
          </w:divBdr>
        </w:div>
      </w:divsChild>
    </w:div>
    <w:div w:id="1530725043">
      <w:bodyDiv w:val="1"/>
      <w:marLeft w:val="0"/>
      <w:marRight w:val="0"/>
      <w:marTop w:val="0"/>
      <w:marBottom w:val="0"/>
      <w:divBdr>
        <w:top w:val="none" w:sz="0" w:space="0" w:color="auto"/>
        <w:left w:val="none" w:sz="0" w:space="0" w:color="auto"/>
        <w:bottom w:val="none" w:sz="0" w:space="0" w:color="auto"/>
        <w:right w:val="none" w:sz="0" w:space="0" w:color="auto"/>
      </w:divBdr>
    </w:div>
    <w:div w:id="1536699498">
      <w:bodyDiv w:val="1"/>
      <w:marLeft w:val="0"/>
      <w:marRight w:val="0"/>
      <w:marTop w:val="0"/>
      <w:marBottom w:val="0"/>
      <w:divBdr>
        <w:top w:val="none" w:sz="0" w:space="0" w:color="auto"/>
        <w:left w:val="none" w:sz="0" w:space="0" w:color="auto"/>
        <w:bottom w:val="none" w:sz="0" w:space="0" w:color="auto"/>
        <w:right w:val="none" w:sz="0" w:space="0" w:color="auto"/>
      </w:divBdr>
      <w:divsChild>
        <w:div w:id="458576307">
          <w:marLeft w:val="0"/>
          <w:marRight w:val="0"/>
          <w:marTop w:val="0"/>
          <w:marBottom w:val="0"/>
          <w:divBdr>
            <w:top w:val="none" w:sz="0" w:space="0" w:color="auto"/>
            <w:left w:val="none" w:sz="0" w:space="0" w:color="auto"/>
            <w:bottom w:val="none" w:sz="0" w:space="0" w:color="auto"/>
            <w:right w:val="none" w:sz="0" w:space="0" w:color="auto"/>
          </w:divBdr>
        </w:div>
      </w:divsChild>
    </w:div>
    <w:div w:id="1606692486">
      <w:bodyDiv w:val="1"/>
      <w:marLeft w:val="0"/>
      <w:marRight w:val="0"/>
      <w:marTop w:val="0"/>
      <w:marBottom w:val="0"/>
      <w:divBdr>
        <w:top w:val="none" w:sz="0" w:space="0" w:color="auto"/>
        <w:left w:val="none" w:sz="0" w:space="0" w:color="auto"/>
        <w:bottom w:val="none" w:sz="0" w:space="0" w:color="auto"/>
        <w:right w:val="none" w:sz="0" w:space="0" w:color="auto"/>
      </w:divBdr>
    </w:div>
    <w:div w:id="1675257424">
      <w:bodyDiv w:val="1"/>
      <w:marLeft w:val="0"/>
      <w:marRight w:val="0"/>
      <w:marTop w:val="0"/>
      <w:marBottom w:val="0"/>
      <w:divBdr>
        <w:top w:val="none" w:sz="0" w:space="0" w:color="auto"/>
        <w:left w:val="none" w:sz="0" w:space="0" w:color="auto"/>
        <w:bottom w:val="none" w:sz="0" w:space="0" w:color="auto"/>
        <w:right w:val="none" w:sz="0" w:space="0" w:color="auto"/>
      </w:divBdr>
    </w:div>
    <w:div w:id="1706951386">
      <w:bodyDiv w:val="1"/>
      <w:marLeft w:val="0"/>
      <w:marRight w:val="0"/>
      <w:marTop w:val="0"/>
      <w:marBottom w:val="0"/>
      <w:divBdr>
        <w:top w:val="none" w:sz="0" w:space="0" w:color="auto"/>
        <w:left w:val="none" w:sz="0" w:space="0" w:color="auto"/>
        <w:bottom w:val="none" w:sz="0" w:space="0" w:color="auto"/>
        <w:right w:val="none" w:sz="0" w:space="0" w:color="auto"/>
      </w:divBdr>
    </w:div>
    <w:div w:id="1728070724">
      <w:bodyDiv w:val="1"/>
      <w:marLeft w:val="0"/>
      <w:marRight w:val="0"/>
      <w:marTop w:val="0"/>
      <w:marBottom w:val="0"/>
      <w:divBdr>
        <w:top w:val="none" w:sz="0" w:space="0" w:color="auto"/>
        <w:left w:val="none" w:sz="0" w:space="0" w:color="auto"/>
        <w:bottom w:val="none" w:sz="0" w:space="0" w:color="auto"/>
        <w:right w:val="none" w:sz="0" w:space="0" w:color="auto"/>
      </w:divBdr>
    </w:div>
    <w:div w:id="1824200251">
      <w:bodyDiv w:val="1"/>
      <w:marLeft w:val="0"/>
      <w:marRight w:val="0"/>
      <w:marTop w:val="0"/>
      <w:marBottom w:val="0"/>
      <w:divBdr>
        <w:top w:val="none" w:sz="0" w:space="0" w:color="auto"/>
        <w:left w:val="none" w:sz="0" w:space="0" w:color="auto"/>
        <w:bottom w:val="none" w:sz="0" w:space="0" w:color="auto"/>
        <w:right w:val="none" w:sz="0" w:space="0" w:color="auto"/>
      </w:divBdr>
    </w:div>
    <w:div w:id="1901286897">
      <w:bodyDiv w:val="1"/>
      <w:marLeft w:val="0"/>
      <w:marRight w:val="0"/>
      <w:marTop w:val="0"/>
      <w:marBottom w:val="0"/>
      <w:divBdr>
        <w:top w:val="none" w:sz="0" w:space="0" w:color="auto"/>
        <w:left w:val="none" w:sz="0" w:space="0" w:color="auto"/>
        <w:bottom w:val="none" w:sz="0" w:space="0" w:color="auto"/>
        <w:right w:val="none" w:sz="0" w:space="0" w:color="auto"/>
      </w:divBdr>
    </w:div>
    <w:div w:id="1943492083">
      <w:bodyDiv w:val="1"/>
      <w:marLeft w:val="0"/>
      <w:marRight w:val="0"/>
      <w:marTop w:val="0"/>
      <w:marBottom w:val="0"/>
      <w:divBdr>
        <w:top w:val="none" w:sz="0" w:space="0" w:color="auto"/>
        <w:left w:val="none" w:sz="0" w:space="0" w:color="auto"/>
        <w:bottom w:val="none" w:sz="0" w:space="0" w:color="auto"/>
        <w:right w:val="none" w:sz="0" w:space="0" w:color="auto"/>
      </w:divBdr>
      <w:divsChild>
        <w:div w:id="160896088">
          <w:marLeft w:val="0"/>
          <w:marRight w:val="0"/>
          <w:marTop w:val="0"/>
          <w:marBottom w:val="0"/>
          <w:divBdr>
            <w:top w:val="none" w:sz="0" w:space="0" w:color="auto"/>
            <w:left w:val="none" w:sz="0" w:space="0" w:color="auto"/>
            <w:bottom w:val="none" w:sz="0" w:space="0" w:color="auto"/>
            <w:right w:val="none" w:sz="0" w:space="0" w:color="auto"/>
          </w:divBdr>
        </w:div>
        <w:div w:id="1977710564">
          <w:marLeft w:val="0"/>
          <w:marRight w:val="0"/>
          <w:marTop w:val="0"/>
          <w:marBottom w:val="0"/>
          <w:divBdr>
            <w:top w:val="none" w:sz="0" w:space="0" w:color="auto"/>
            <w:left w:val="none" w:sz="0" w:space="0" w:color="auto"/>
            <w:bottom w:val="none" w:sz="0" w:space="0" w:color="auto"/>
            <w:right w:val="none" w:sz="0" w:space="0" w:color="auto"/>
          </w:divBdr>
        </w:div>
        <w:div w:id="574245658">
          <w:marLeft w:val="0"/>
          <w:marRight w:val="0"/>
          <w:marTop w:val="0"/>
          <w:marBottom w:val="0"/>
          <w:divBdr>
            <w:top w:val="none" w:sz="0" w:space="0" w:color="auto"/>
            <w:left w:val="none" w:sz="0" w:space="0" w:color="auto"/>
            <w:bottom w:val="none" w:sz="0" w:space="0" w:color="auto"/>
            <w:right w:val="none" w:sz="0" w:space="0" w:color="auto"/>
          </w:divBdr>
        </w:div>
        <w:div w:id="1147239075">
          <w:marLeft w:val="0"/>
          <w:marRight w:val="0"/>
          <w:marTop w:val="0"/>
          <w:marBottom w:val="0"/>
          <w:divBdr>
            <w:top w:val="none" w:sz="0" w:space="0" w:color="auto"/>
            <w:left w:val="none" w:sz="0" w:space="0" w:color="auto"/>
            <w:bottom w:val="none" w:sz="0" w:space="0" w:color="auto"/>
            <w:right w:val="none" w:sz="0" w:space="0" w:color="auto"/>
          </w:divBdr>
        </w:div>
        <w:div w:id="1963799655">
          <w:marLeft w:val="0"/>
          <w:marRight w:val="0"/>
          <w:marTop w:val="0"/>
          <w:marBottom w:val="0"/>
          <w:divBdr>
            <w:top w:val="none" w:sz="0" w:space="0" w:color="auto"/>
            <w:left w:val="none" w:sz="0" w:space="0" w:color="auto"/>
            <w:bottom w:val="none" w:sz="0" w:space="0" w:color="auto"/>
            <w:right w:val="none" w:sz="0" w:space="0" w:color="auto"/>
          </w:divBdr>
        </w:div>
        <w:div w:id="1624850840">
          <w:marLeft w:val="0"/>
          <w:marRight w:val="0"/>
          <w:marTop w:val="0"/>
          <w:marBottom w:val="0"/>
          <w:divBdr>
            <w:top w:val="none" w:sz="0" w:space="0" w:color="auto"/>
            <w:left w:val="none" w:sz="0" w:space="0" w:color="auto"/>
            <w:bottom w:val="none" w:sz="0" w:space="0" w:color="auto"/>
            <w:right w:val="none" w:sz="0" w:space="0" w:color="auto"/>
          </w:divBdr>
        </w:div>
      </w:divsChild>
    </w:div>
    <w:div w:id="2012366389">
      <w:bodyDiv w:val="1"/>
      <w:marLeft w:val="0"/>
      <w:marRight w:val="0"/>
      <w:marTop w:val="0"/>
      <w:marBottom w:val="0"/>
      <w:divBdr>
        <w:top w:val="none" w:sz="0" w:space="0" w:color="auto"/>
        <w:left w:val="none" w:sz="0" w:space="0" w:color="auto"/>
        <w:bottom w:val="none" w:sz="0" w:space="0" w:color="auto"/>
        <w:right w:val="none" w:sz="0" w:space="0" w:color="auto"/>
      </w:divBdr>
      <w:divsChild>
        <w:div w:id="129991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grampian.org/about-us/equality-and-diversity/equality-outcomes/equality-outcomes-2025-2029-consultation/" TargetMode="External"/><Relationship Id="rId18" Type="http://schemas.openxmlformats.org/officeDocument/2006/relationships/footer" Target="footer2.xml"/><Relationship Id="R8dbd34d442cc4501" Type="http://schemas.microsoft.com/office/2019/05/relationships/documenttasks" Target="tasks.xml"/><Relationship Id="rId3" Type="http://schemas.openxmlformats.org/officeDocument/2006/relationships/customXml" Target="../customXml/item3.xml"/><Relationship Id="rId21" Type="http://schemas.openxmlformats.org/officeDocument/2006/relationships/fontTable" Target="fontTable.xml"/><Relationship Id="R6fae3ef96c67487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hscmoray.co.uk/uploads/1/0/8/1/108104703/moray_joint_strategic_needs_assessment_202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b6fd5c37bbe347b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ray.gov.uk/moray_standard/page_8609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521F10C2A3945A45646E9497117C1" ma:contentTypeVersion="4" ma:contentTypeDescription="Create a new document." ma:contentTypeScope="" ma:versionID="07b1164af3a7c79883edff5c88c6ab3a">
  <xsd:schema xmlns:xsd="http://www.w3.org/2001/XMLSchema" xmlns:xs="http://www.w3.org/2001/XMLSchema" xmlns:p="http://schemas.microsoft.com/office/2006/metadata/properties" xmlns:ns2="7a104969-a6f4-4bc4-bfa0-2734f0b1b5b7" targetNamespace="http://schemas.microsoft.com/office/2006/metadata/properties" ma:root="true" ma:fieldsID="e6a767a8d5263457a9b8ace5b8a2eb09" ns2:_="">
    <xsd:import namespace="7a104969-a6f4-4bc4-bfa0-2734f0b1b5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04969-a6f4-4bc4-bfa0-2734f0b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8D22-AE16-4437-96CD-CFB70C5A736E}">
  <ds:schemaRefs>
    <ds:schemaRef ds:uri="http://schemas.microsoft.com/sharepoint/v3/contenttype/forms"/>
  </ds:schemaRefs>
</ds:datastoreItem>
</file>

<file path=customXml/itemProps2.xml><?xml version="1.0" encoding="utf-8"?>
<ds:datastoreItem xmlns:ds="http://schemas.openxmlformats.org/officeDocument/2006/customXml" ds:itemID="{93AEC10C-C3C6-4570-8E52-7C9934BB5206}">
  <ds:schemaRefs>
    <ds:schemaRef ds:uri="http://schemas.microsoft.com/office/2006/documentManagement/types"/>
    <ds:schemaRef ds:uri="http://schemas.microsoft.com/office/infopath/2007/PartnerControls"/>
    <ds:schemaRef ds:uri="7a104969-a6f4-4bc4-bfa0-2734f0b1b5b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072BB4-B376-46F6-875C-08E10116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04969-a6f4-4bc4-bfa0-2734f0b1b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80042-9D53-46A5-A038-5E891DCD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Duncan (NHS Grampian)</dc:creator>
  <cp:keywords/>
  <dc:description/>
  <cp:lastModifiedBy>Sonya Duncan (NHS Grampian)</cp:lastModifiedBy>
  <cp:revision>5</cp:revision>
  <dcterms:created xsi:type="dcterms:W3CDTF">2025-04-29T16:20:00Z</dcterms:created>
  <dcterms:modified xsi:type="dcterms:W3CDTF">2025-04-30T13:03:00Z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0x0101008F6521F10C2A3945A45646E9497117C1</vt:lpwstr>
  </property>
</Properties>
</file>